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8FD" w:rsidRPr="006B48FD" w:rsidRDefault="005C2BCC" w:rsidP="006B48FD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>
        <w:rPr>
          <w:rFonts w:ascii="PT Astra Serif" w:eastAsia="Calibri" w:hAnsi="PT Astra Serif"/>
          <w:noProof/>
          <w:sz w:val="24"/>
          <w:szCs w:val="22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84.45pt;margin-top:-4.95pt;width:89.85pt;height:27.7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" fillcolor="window" stroked="f" strokeweight=".5pt">
            <v:textbox>
              <w:txbxContent>
                <w:p w:rsidR="00997045" w:rsidRPr="003C5141" w:rsidRDefault="00997045" w:rsidP="006B48FD">
                  <w:pPr>
                    <w:rPr>
                      <w:rFonts w:ascii="PT Astra Serif" w:hAnsi="PT Astra Serif"/>
                      <w:sz w:val="26"/>
                      <w:szCs w:val="26"/>
                    </w:rPr>
                  </w:pPr>
                  <w:r>
                    <w:rPr>
                      <w:rFonts w:ascii="PT Astra Serif" w:hAnsi="PT Astra Serif"/>
                      <w:sz w:val="26"/>
                      <w:szCs w:val="26"/>
                    </w:rPr>
                    <w:t>«В регистр»</w:t>
                  </w:r>
                </w:p>
              </w:txbxContent>
            </v:textbox>
          </v:shape>
        </w:pict>
      </w:r>
      <w:r w:rsidR="006B48FD" w:rsidRPr="006B48F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>
            <wp:extent cx="5810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8FD" w:rsidRPr="006B48FD" w:rsidRDefault="006B48FD" w:rsidP="006B48FD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6B48FD" w:rsidRPr="006B48FD" w:rsidRDefault="006B48FD" w:rsidP="006B48FD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6B48F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6B48FD" w:rsidRPr="006B48FD" w:rsidRDefault="006B48FD" w:rsidP="006B48FD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6B48F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6B48FD" w:rsidRPr="006B48FD" w:rsidRDefault="006B48FD" w:rsidP="006B48FD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6B48FD" w:rsidRPr="006B48FD" w:rsidRDefault="006B48FD" w:rsidP="006B48FD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6B48F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6B48FD" w:rsidRPr="006B48FD" w:rsidRDefault="006B48FD" w:rsidP="006B48F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6B48FD" w:rsidRPr="006B48FD" w:rsidRDefault="006B48FD" w:rsidP="006B48F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4"/>
      </w:tblGrid>
      <w:tr w:rsidR="006B48FD" w:rsidRPr="006B48FD" w:rsidTr="006B48FD">
        <w:trPr>
          <w:trHeight w:val="227"/>
        </w:trPr>
        <w:tc>
          <w:tcPr>
            <w:tcW w:w="2563" w:type="pct"/>
          </w:tcPr>
          <w:p w:rsidR="006B48FD" w:rsidRPr="006B48FD" w:rsidRDefault="00B22AC5" w:rsidP="006B48F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744C34">
              <w:rPr>
                <w:rFonts w:ascii="PT Astra Serif" w:hAnsi="PT Astra Serif"/>
                <w:sz w:val="28"/>
                <w:szCs w:val="26"/>
              </w:rPr>
              <w:t>о</w:t>
            </w:r>
            <w:r>
              <w:rPr>
                <w:rFonts w:ascii="PT Astra Serif" w:hAnsi="PT Astra Serif"/>
                <w:sz w:val="28"/>
                <w:szCs w:val="26"/>
              </w:rPr>
              <w:t>т [Дата документа]</w:t>
            </w:r>
          </w:p>
        </w:tc>
        <w:tc>
          <w:tcPr>
            <w:tcW w:w="2437" w:type="pct"/>
          </w:tcPr>
          <w:p w:rsidR="006B48FD" w:rsidRPr="006B48FD" w:rsidRDefault="00B22AC5" w:rsidP="006B48F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744C34">
              <w:rPr>
                <w:rFonts w:ascii="PT Astra Serif" w:hAnsi="PT Astra Serif"/>
                <w:sz w:val="28"/>
                <w:szCs w:val="26"/>
              </w:rPr>
              <w:t>№ [Номер документа]</w:t>
            </w:r>
          </w:p>
        </w:tc>
      </w:tr>
    </w:tbl>
    <w:p w:rsidR="00A80D6A" w:rsidRPr="00CC0CD7" w:rsidRDefault="00A80D6A" w:rsidP="006B48FD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6B48FD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6B48FD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087D12" w:rsidRDefault="009D053D" w:rsidP="006B48FD">
      <w:pPr>
        <w:rPr>
          <w:rFonts w:ascii="PT Astra Serif" w:hAnsi="PT Astra Serif"/>
          <w:sz w:val="28"/>
          <w:szCs w:val="28"/>
        </w:rPr>
      </w:pPr>
      <w:r w:rsidRPr="00087D12">
        <w:rPr>
          <w:rFonts w:ascii="PT Astra Serif" w:hAnsi="PT Astra Serif"/>
          <w:sz w:val="28"/>
          <w:szCs w:val="28"/>
        </w:rPr>
        <w:t>О внесении изменени</w:t>
      </w:r>
      <w:r w:rsidR="002939C2">
        <w:rPr>
          <w:rFonts w:ascii="PT Astra Serif" w:hAnsi="PT Astra Serif"/>
          <w:sz w:val="28"/>
          <w:szCs w:val="28"/>
        </w:rPr>
        <w:t>я</w:t>
      </w:r>
      <w:r w:rsidRPr="00087D12">
        <w:rPr>
          <w:rFonts w:ascii="PT Astra Serif" w:hAnsi="PT Astra Serif"/>
          <w:sz w:val="28"/>
          <w:szCs w:val="28"/>
        </w:rPr>
        <w:t xml:space="preserve"> в постановление</w:t>
      </w:r>
    </w:p>
    <w:p w:rsidR="00CC0CD7" w:rsidRPr="00087D12" w:rsidRDefault="009D053D" w:rsidP="006B48FD">
      <w:pPr>
        <w:rPr>
          <w:rFonts w:ascii="PT Astra Serif" w:hAnsi="PT Astra Serif"/>
          <w:sz w:val="28"/>
          <w:szCs w:val="28"/>
        </w:rPr>
      </w:pPr>
      <w:r w:rsidRPr="00087D12">
        <w:rPr>
          <w:rFonts w:ascii="PT Astra Serif" w:hAnsi="PT Astra Serif"/>
          <w:sz w:val="28"/>
          <w:szCs w:val="28"/>
        </w:rPr>
        <w:t>администрации</w:t>
      </w:r>
      <w:r w:rsidR="00CC0CD7" w:rsidRPr="00087D12">
        <w:rPr>
          <w:rFonts w:ascii="PT Astra Serif" w:hAnsi="PT Astra Serif"/>
          <w:sz w:val="28"/>
          <w:szCs w:val="28"/>
        </w:rPr>
        <w:t xml:space="preserve"> </w:t>
      </w:r>
      <w:r w:rsidRPr="00087D12">
        <w:rPr>
          <w:rFonts w:ascii="PT Astra Serif" w:hAnsi="PT Astra Serif"/>
          <w:sz w:val="28"/>
          <w:szCs w:val="28"/>
        </w:rPr>
        <w:t xml:space="preserve">города Югорска </w:t>
      </w:r>
    </w:p>
    <w:p w:rsidR="00087D12" w:rsidRPr="00087D12" w:rsidRDefault="00A26676" w:rsidP="006B48F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28.12.2023 №</w:t>
      </w:r>
      <w:r w:rsidR="004A668F" w:rsidRPr="00087D12">
        <w:rPr>
          <w:rFonts w:ascii="PT Astra Serif" w:hAnsi="PT Astra Serif"/>
          <w:sz w:val="28"/>
          <w:szCs w:val="28"/>
        </w:rPr>
        <w:t xml:space="preserve"> 1907-п «Об утверждении </w:t>
      </w:r>
    </w:p>
    <w:p w:rsidR="004A668F" w:rsidRPr="00087D12" w:rsidRDefault="004A668F" w:rsidP="006B48FD">
      <w:pPr>
        <w:tabs>
          <w:tab w:val="left" w:pos="4253"/>
        </w:tabs>
        <w:rPr>
          <w:rFonts w:ascii="PT Astra Serif" w:hAnsi="PT Astra Serif"/>
          <w:sz w:val="28"/>
          <w:szCs w:val="28"/>
        </w:rPr>
      </w:pPr>
      <w:r w:rsidRPr="00087D12">
        <w:rPr>
          <w:rFonts w:ascii="PT Astra Serif" w:hAnsi="PT Astra Serif"/>
          <w:sz w:val="28"/>
          <w:szCs w:val="28"/>
        </w:rPr>
        <w:t xml:space="preserve">Положения об установлении системы </w:t>
      </w:r>
    </w:p>
    <w:p w:rsidR="006B48FD" w:rsidRDefault="004A668F" w:rsidP="006B48FD">
      <w:pPr>
        <w:tabs>
          <w:tab w:val="left" w:pos="4253"/>
        </w:tabs>
        <w:rPr>
          <w:rFonts w:ascii="PT Astra Serif" w:hAnsi="PT Astra Serif"/>
          <w:sz w:val="28"/>
          <w:szCs w:val="28"/>
        </w:rPr>
      </w:pPr>
      <w:r w:rsidRPr="00087D12">
        <w:rPr>
          <w:rFonts w:ascii="PT Astra Serif" w:hAnsi="PT Astra Serif"/>
          <w:sz w:val="28"/>
          <w:szCs w:val="28"/>
        </w:rPr>
        <w:t xml:space="preserve">оплаты труда работников муниципальных </w:t>
      </w:r>
    </w:p>
    <w:p w:rsidR="006B48FD" w:rsidRDefault="004A668F" w:rsidP="006B48FD">
      <w:pPr>
        <w:tabs>
          <w:tab w:val="left" w:pos="4253"/>
        </w:tabs>
        <w:rPr>
          <w:rFonts w:ascii="PT Astra Serif" w:hAnsi="PT Astra Serif"/>
          <w:sz w:val="28"/>
          <w:szCs w:val="28"/>
        </w:rPr>
      </w:pPr>
      <w:r w:rsidRPr="00087D12">
        <w:rPr>
          <w:rFonts w:ascii="PT Astra Serif" w:hAnsi="PT Astra Serif"/>
          <w:sz w:val="28"/>
          <w:szCs w:val="28"/>
        </w:rPr>
        <w:t xml:space="preserve">образовательных организаций </w:t>
      </w:r>
    </w:p>
    <w:p w:rsidR="006B48FD" w:rsidRDefault="004A668F" w:rsidP="006B48FD">
      <w:pPr>
        <w:tabs>
          <w:tab w:val="left" w:pos="4253"/>
        </w:tabs>
        <w:rPr>
          <w:rFonts w:ascii="PT Astra Serif" w:hAnsi="PT Astra Serif"/>
          <w:sz w:val="28"/>
          <w:szCs w:val="28"/>
        </w:rPr>
      </w:pPr>
      <w:r w:rsidRPr="00087D12">
        <w:rPr>
          <w:rFonts w:ascii="PT Astra Serif" w:hAnsi="PT Astra Serif"/>
          <w:sz w:val="28"/>
          <w:szCs w:val="28"/>
        </w:rPr>
        <w:t xml:space="preserve">города Югорска, подведомственных </w:t>
      </w:r>
    </w:p>
    <w:p w:rsidR="006B48FD" w:rsidRDefault="004A668F" w:rsidP="006B48FD">
      <w:pPr>
        <w:tabs>
          <w:tab w:val="left" w:pos="4253"/>
        </w:tabs>
        <w:rPr>
          <w:rFonts w:ascii="PT Astra Serif" w:hAnsi="PT Astra Serif"/>
          <w:sz w:val="28"/>
          <w:szCs w:val="28"/>
        </w:rPr>
      </w:pPr>
      <w:r w:rsidRPr="00087D12">
        <w:rPr>
          <w:rFonts w:ascii="PT Astra Serif" w:hAnsi="PT Astra Serif"/>
          <w:sz w:val="28"/>
          <w:szCs w:val="28"/>
        </w:rPr>
        <w:t xml:space="preserve">Управлению образования администрации </w:t>
      </w:r>
    </w:p>
    <w:p w:rsidR="00A44F85" w:rsidRPr="006B48FD" w:rsidRDefault="004A668F" w:rsidP="006B48FD">
      <w:pPr>
        <w:tabs>
          <w:tab w:val="left" w:pos="4253"/>
        </w:tabs>
        <w:rPr>
          <w:rFonts w:ascii="PT Astra Serif" w:hAnsi="PT Astra Serif"/>
          <w:sz w:val="28"/>
          <w:szCs w:val="28"/>
        </w:rPr>
      </w:pPr>
      <w:r w:rsidRPr="00087D12">
        <w:rPr>
          <w:rFonts w:ascii="PT Astra Serif" w:hAnsi="PT Astra Serif"/>
          <w:sz w:val="28"/>
          <w:szCs w:val="28"/>
        </w:rPr>
        <w:t>города Югорска»</w:t>
      </w:r>
    </w:p>
    <w:p w:rsidR="008D71A7" w:rsidRDefault="008D71A7" w:rsidP="006B48FD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6B48FD" w:rsidRDefault="006B48FD" w:rsidP="006B48FD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6B48FD" w:rsidRPr="00087D12" w:rsidRDefault="006B48FD" w:rsidP="006B48FD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087D12" w:rsidRDefault="00FA4728" w:rsidP="00B37BB9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FA4728">
        <w:rPr>
          <w:rFonts w:ascii="PT Astra Serif" w:eastAsia="Calibri" w:hAnsi="PT Astra Serif"/>
          <w:sz w:val="28"/>
          <w:szCs w:val="28"/>
          <w:lang w:eastAsia="en-US"/>
        </w:rPr>
        <w:t>В соответствии со статьями 135, 144 и 145 Трудовог</w:t>
      </w:r>
      <w:r w:rsidR="00B66DD5">
        <w:rPr>
          <w:rFonts w:ascii="PT Astra Serif" w:eastAsia="Calibri" w:hAnsi="PT Astra Serif"/>
          <w:sz w:val="28"/>
          <w:szCs w:val="28"/>
          <w:lang w:eastAsia="en-US"/>
        </w:rPr>
        <w:t>о кодекса Российской Федерации</w:t>
      </w:r>
      <w:r w:rsidRPr="00FA4728">
        <w:rPr>
          <w:rFonts w:ascii="PT Astra Serif" w:eastAsia="Calibri" w:hAnsi="PT Astra Serif"/>
          <w:sz w:val="28"/>
          <w:szCs w:val="28"/>
          <w:lang w:eastAsia="en-US"/>
        </w:rPr>
        <w:t>:</w:t>
      </w:r>
    </w:p>
    <w:p w:rsidR="002D5F1C" w:rsidRDefault="00E04CCA" w:rsidP="002E740C">
      <w:pPr>
        <w:pStyle w:val="a5"/>
        <w:numPr>
          <w:ilvl w:val="0"/>
          <w:numId w:val="40"/>
        </w:numPr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97045">
        <w:rPr>
          <w:rFonts w:ascii="PT Astra Serif" w:hAnsi="PT Astra Serif"/>
          <w:sz w:val="28"/>
          <w:szCs w:val="28"/>
        </w:rPr>
        <w:t>Внести в</w:t>
      </w:r>
      <w:r w:rsidR="00C07319" w:rsidRPr="00997045">
        <w:rPr>
          <w:rFonts w:ascii="PT Astra Serif" w:hAnsi="PT Astra Serif"/>
          <w:sz w:val="28"/>
          <w:szCs w:val="28"/>
        </w:rPr>
        <w:t xml:space="preserve"> </w:t>
      </w:r>
      <w:r w:rsidR="002E740C">
        <w:rPr>
          <w:rFonts w:ascii="PT Astra Serif" w:hAnsi="PT Astra Serif"/>
          <w:sz w:val="28"/>
          <w:szCs w:val="28"/>
        </w:rPr>
        <w:t xml:space="preserve">приложение к </w:t>
      </w:r>
      <w:r w:rsidR="00C07319" w:rsidRPr="00997045">
        <w:rPr>
          <w:rFonts w:ascii="PT Astra Serif" w:hAnsi="PT Astra Serif"/>
          <w:sz w:val="28"/>
          <w:szCs w:val="28"/>
        </w:rPr>
        <w:t>постановлени</w:t>
      </w:r>
      <w:r w:rsidR="002E740C">
        <w:rPr>
          <w:rFonts w:ascii="PT Astra Serif" w:hAnsi="PT Astra Serif"/>
          <w:sz w:val="28"/>
          <w:szCs w:val="28"/>
        </w:rPr>
        <w:t>ю</w:t>
      </w:r>
      <w:r w:rsidR="00C07319" w:rsidRPr="00997045">
        <w:rPr>
          <w:rFonts w:ascii="PT Astra Serif" w:hAnsi="PT Astra Serif"/>
          <w:sz w:val="28"/>
          <w:szCs w:val="28"/>
        </w:rPr>
        <w:t xml:space="preserve"> администраци</w:t>
      </w:r>
      <w:r w:rsidR="00D56F93" w:rsidRPr="00997045">
        <w:rPr>
          <w:rFonts w:ascii="PT Astra Serif" w:hAnsi="PT Astra Serif"/>
          <w:sz w:val="28"/>
          <w:szCs w:val="28"/>
        </w:rPr>
        <w:t>и города Югорска от 28.12.2023 № 1907-п «</w:t>
      </w:r>
      <w:r w:rsidR="00C07319" w:rsidRPr="00997045">
        <w:rPr>
          <w:rFonts w:ascii="PT Astra Serif" w:hAnsi="PT Astra Serif"/>
          <w:sz w:val="28"/>
          <w:szCs w:val="28"/>
        </w:rPr>
        <w:t>Об утверждении Положения об установлении системы оплаты труда работников муниципальных образовательных организаций города Югорска, подведомственных Управлению образован</w:t>
      </w:r>
      <w:r w:rsidR="00D56F93" w:rsidRPr="00997045">
        <w:rPr>
          <w:rFonts w:ascii="PT Astra Serif" w:hAnsi="PT Astra Serif"/>
          <w:sz w:val="28"/>
          <w:szCs w:val="28"/>
        </w:rPr>
        <w:t>ия администрации города Югорска»</w:t>
      </w:r>
      <w:r w:rsidR="00A26676" w:rsidRPr="00997045">
        <w:rPr>
          <w:rFonts w:ascii="PT Astra Serif" w:hAnsi="PT Astra Serif"/>
          <w:sz w:val="28"/>
          <w:szCs w:val="28"/>
        </w:rPr>
        <w:t xml:space="preserve"> (с изменениями от 09.02.2024 №</w:t>
      </w:r>
      <w:r w:rsidR="00C07319" w:rsidRPr="00997045">
        <w:rPr>
          <w:rFonts w:ascii="PT Astra Serif" w:hAnsi="PT Astra Serif"/>
          <w:sz w:val="28"/>
          <w:szCs w:val="28"/>
        </w:rPr>
        <w:t xml:space="preserve"> 189-п, от 22.03.2024 </w:t>
      </w:r>
      <w:r w:rsidR="00A26676" w:rsidRPr="00997045">
        <w:rPr>
          <w:rFonts w:ascii="PT Astra Serif" w:hAnsi="PT Astra Serif"/>
          <w:sz w:val="28"/>
          <w:szCs w:val="28"/>
        </w:rPr>
        <w:t>№</w:t>
      </w:r>
      <w:r w:rsidR="00C07319" w:rsidRPr="00997045">
        <w:rPr>
          <w:rFonts w:ascii="PT Astra Serif" w:hAnsi="PT Astra Serif"/>
          <w:sz w:val="28"/>
          <w:szCs w:val="28"/>
        </w:rPr>
        <w:t xml:space="preserve"> </w:t>
      </w:r>
      <w:r w:rsidR="00A26676" w:rsidRPr="00997045">
        <w:rPr>
          <w:rFonts w:ascii="PT Astra Serif" w:hAnsi="PT Astra Serif"/>
          <w:sz w:val="28"/>
          <w:szCs w:val="28"/>
        </w:rPr>
        <w:t>446-п, от 06.05.2024 №</w:t>
      </w:r>
      <w:r w:rsidR="00C07319" w:rsidRPr="00997045">
        <w:rPr>
          <w:rFonts w:ascii="PT Astra Serif" w:hAnsi="PT Astra Serif"/>
          <w:sz w:val="28"/>
          <w:szCs w:val="28"/>
        </w:rPr>
        <w:t xml:space="preserve"> 743-п,</w:t>
      </w:r>
      <w:r w:rsidR="00A26676" w:rsidRPr="00997045">
        <w:rPr>
          <w:rFonts w:ascii="PT Astra Serif" w:hAnsi="PT Astra Serif"/>
          <w:sz w:val="28"/>
          <w:szCs w:val="28"/>
        </w:rPr>
        <w:t xml:space="preserve"> от 24.05.2024 №</w:t>
      </w:r>
      <w:r w:rsidR="00C07319" w:rsidRPr="00997045">
        <w:rPr>
          <w:rFonts w:ascii="PT Astra Serif" w:hAnsi="PT Astra Serif"/>
          <w:sz w:val="28"/>
          <w:szCs w:val="28"/>
        </w:rPr>
        <w:t xml:space="preserve"> 862-п, от 27.09.2024 </w:t>
      </w:r>
      <w:r w:rsidR="00A26676" w:rsidRPr="00997045">
        <w:rPr>
          <w:rFonts w:ascii="PT Astra Serif" w:hAnsi="PT Astra Serif"/>
          <w:sz w:val="28"/>
          <w:szCs w:val="28"/>
        </w:rPr>
        <w:t>№</w:t>
      </w:r>
      <w:r w:rsidR="00C07319" w:rsidRPr="00997045">
        <w:rPr>
          <w:rFonts w:ascii="PT Astra Serif" w:hAnsi="PT Astra Serif"/>
          <w:sz w:val="28"/>
          <w:szCs w:val="28"/>
        </w:rPr>
        <w:t xml:space="preserve"> 1619-п, от 23.12.2024 </w:t>
      </w:r>
      <w:r w:rsidR="00A26676" w:rsidRPr="00997045">
        <w:rPr>
          <w:rFonts w:ascii="PT Astra Serif" w:hAnsi="PT Astra Serif"/>
          <w:sz w:val="28"/>
          <w:szCs w:val="28"/>
        </w:rPr>
        <w:t>№</w:t>
      </w:r>
      <w:r w:rsidR="00C07319" w:rsidRPr="00997045">
        <w:rPr>
          <w:rFonts w:ascii="PT Astra Serif" w:hAnsi="PT Astra Serif"/>
          <w:sz w:val="28"/>
          <w:szCs w:val="28"/>
        </w:rPr>
        <w:t xml:space="preserve"> 2252-п,</w:t>
      </w:r>
      <w:r w:rsidRPr="00997045">
        <w:rPr>
          <w:rFonts w:ascii="PT Astra Serif" w:hAnsi="PT Astra Serif"/>
          <w:sz w:val="28"/>
          <w:szCs w:val="28"/>
        </w:rPr>
        <w:t xml:space="preserve"> </w:t>
      </w:r>
      <w:r w:rsidR="00C07319" w:rsidRPr="00997045">
        <w:rPr>
          <w:rFonts w:ascii="PT Astra Serif" w:hAnsi="PT Astra Serif"/>
          <w:sz w:val="28"/>
          <w:szCs w:val="28"/>
        </w:rPr>
        <w:t xml:space="preserve">от 29.01.2025 </w:t>
      </w:r>
      <w:r w:rsidR="00A26676" w:rsidRPr="00997045">
        <w:rPr>
          <w:rFonts w:ascii="PT Astra Serif" w:hAnsi="PT Astra Serif"/>
          <w:sz w:val="28"/>
          <w:szCs w:val="28"/>
        </w:rPr>
        <w:t>№</w:t>
      </w:r>
      <w:r w:rsidR="00C07319" w:rsidRPr="00997045">
        <w:rPr>
          <w:rFonts w:ascii="PT Astra Serif" w:hAnsi="PT Astra Serif"/>
          <w:sz w:val="28"/>
          <w:szCs w:val="28"/>
        </w:rPr>
        <w:t xml:space="preserve"> 110-п</w:t>
      </w:r>
      <w:r w:rsidR="00D56F93" w:rsidRPr="00997045">
        <w:rPr>
          <w:rFonts w:ascii="PT Astra Serif" w:hAnsi="PT Astra Serif"/>
          <w:sz w:val="28"/>
          <w:szCs w:val="28"/>
        </w:rPr>
        <w:t>, от 28.08.2025 № 1639-13-п</w:t>
      </w:r>
      <w:r w:rsidR="002939C2" w:rsidRPr="00997045">
        <w:rPr>
          <w:rFonts w:ascii="PT Astra Serif" w:hAnsi="PT Astra Serif"/>
          <w:sz w:val="28"/>
          <w:szCs w:val="28"/>
        </w:rPr>
        <w:t>, от 14.11.2025 № 2253-13-п</w:t>
      </w:r>
      <w:r w:rsidR="00550851">
        <w:rPr>
          <w:rFonts w:ascii="PT Astra Serif" w:hAnsi="PT Astra Serif"/>
          <w:sz w:val="28"/>
          <w:szCs w:val="28"/>
        </w:rPr>
        <w:t>, от 08.12.2025 № 1622-13-п</w:t>
      </w:r>
      <w:r w:rsidR="00EB09C3">
        <w:rPr>
          <w:rFonts w:ascii="PT Astra Serif" w:hAnsi="PT Astra Serif"/>
          <w:sz w:val="28"/>
          <w:szCs w:val="28"/>
        </w:rPr>
        <w:t>, от 18.09.2026 № 1777-13-п</w:t>
      </w:r>
      <w:r w:rsidR="002939C2" w:rsidRPr="00997045">
        <w:rPr>
          <w:rFonts w:ascii="PT Astra Serif" w:hAnsi="PT Astra Serif"/>
          <w:sz w:val="28"/>
          <w:szCs w:val="28"/>
        </w:rPr>
        <w:t xml:space="preserve">) </w:t>
      </w:r>
      <w:r w:rsidR="00997045" w:rsidRPr="00997045">
        <w:rPr>
          <w:rFonts w:ascii="PT Astra Serif" w:hAnsi="PT Astra Serif"/>
          <w:sz w:val="28"/>
          <w:szCs w:val="28"/>
        </w:rPr>
        <w:t xml:space="preserve">следующие </w:t>
      </w:r>
      <w:r w:rsidR="002939C2" w:rsidRPr="00997045">
        <w:rPr>
          <w:rFonts w:ascii="PT Astra Serif" w:hAnsi="PT Astra Serif"/>
          <w:sz w:val="28"/>
          <w:szCs w:val="28"/>
        </w:rPr>
        <w:t>изменени</w:t>
      </w:r>
      <w:r w:rsidR="00997045" w:rsidRPr="00997045">
        <w:rPr>
          <w:rFonts w:ascii="PT Astra Serif" w:hAnsi="PT Astra Serif"/>
          <w:sz w:val="28"/>
          <w:szCs w:val="28"/>
        </w:rPr>
        <w:t>я:</w:t>
      </w:r>
    </w:p>
    <w:p w:rsidR="00EB09C3" w:rsidRPr="00997045" w:rsidRDefault="00EB09C3" w:rsidP="00EB09C3">
      <w:pPr>
        <w:pStyle w:val="a5"/>
        <w:numPr>
          <w:ilvl w:val="1"/>
          <w:numId w:val="40"/>
        </w:num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Таблицу 5 </w:t>
      </w:r>
      <w:r w:rsidRPr="00EB09C3">
        <w:rPr>
          <w:rFonts w:ascii="PT Astra Serif" w:hAnsi="PT Astra Serif"/>
          <w:sz w:val="28"/>
          <w:szCs w:val="28"/>
        </w:rPr>
        <w:t xml:space="preserve">дополнить строкой </w:t>
      </w:r>
      <w:r>
        <w:rPr>
          <w:rFonts w:ascii="PT Astra Serif" w:hAnsi="PT Astra Serif"/>
          <w:sz w:val="28"/>
          <w:szCs w:val="28"/>
        </w:rPr>
        <w:t>10</w:t>
      </w:r>
      <w:r w:rsidRPr="00EB09C3">
        <w:rPr>
          <w:rFonts w:ascii="PT Astra Serif" w:hAnsi="PT Astra Serif"/>
          <w:sz w:val="28"/>
          <w:szCs w:val="28"/>
        </w:rPr>
        <w:t xml:space="preserve"> следующего содержания:</w:t>
      </w:r>
    </w:p>
    <w:p w:rsidR="00EB09C3" w:rsidRDefault="00EB09C3" w:rsidP="00EB09C3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953"/>
        <w:gridCol w:w="2443"/>
      </w:tblGrid>
      <w:tr w:rsidR="00EB09C3" w:rsidRPr="00651BE1" w:rsidTr="003A2824">
        <w:trPr>
          <w:trHeight w:val="552"/>
        </w:trPr>
        <w:tc>
          <w:tcPr>
            <w:tcW w:w="709" w:type="dxa"/>
            <w:vMerge w:val="restart"/>
            <w:shd w:val="clear" w:color="FFFFFF" w:fill="FFFFFF"/>
          </w:tcPr>
          <w:p w:rsidR="00EB09C3" w:rsidRPr="00651BE1" w:rsidRDefault="00EB09C3" w:rsidP="00651BE1">
            <w:pPr>
              <w:pStyle w:val="af6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</w:rPr>
            </w:pPr>
            <w:r w:rsidRPr="00651BE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lastRenderedPageBreak/>
              <w:t>1</w:t>
            </w:r>
            <w:r w:rsidR="00651BE1" w:rsidRPr="00651BE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0</w:t>
            </w:r>
            <w:r w:rsidRPr="00651BE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5953" w:type="dxa"/>
            <w:vMerge w:val="restart"/>
            <w:shd w:val="clear" w:color="FFFFFF" w:fill="FFFFFF"/>
          </w:tcPr>
          <w:p w:rsidR="00EB09C3" w:rsidRPr="00651BE1" w:rsidRDefault="00651BE1" w:rsidP="00651BE1">
            <w:pPr>
              <w:pStyle w:val="af6"/>
              <w:jc w:val="left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651BE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з</w:t>
            </w:r>
            <w:r w:rsidR="00EB09C3" w:rsidRPr="00651BE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аведующий, не указанный в таблицах 1 - 2 настоящего Положения</w:t>
            </w:r>
          </w:p>
        </w:tc>
        <w:tc>
          <w:tcPr>
            <w:tcW w:w="2443" w:type="dxa"/>
            <w:vMerge w:val="restart"/>
            <w:shd w:val="clear" w:color="FFFFFF" w:fill="FFFFFF"/>
          </w:tcPr>
          <w:p w:rsidR="00EB09C3" w:rsidRPr="00651BE1" w:rsidRDefault="00EB09C3" w:rsidP="00651BE1">
            <w:pPr>
              <w:pStyle w:val="af6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651BE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23958</w:t>
            </w:r>
          </w:p>
        </w:tc>
      </w:tr>
    </w:tbl>
    <w:p w:rsidR="00EB09C3" w:rsidRDefault="00EB09C3" w:rsidP="00EB09C3">
      <w:pPr>
        <w:ind w:firstLine="709"/>
        <w:jc w:val="right"/>
      </w:pPr>
      <w:r>
        <w:rPr>
          <w:sz w:val="28"/>
          <w:szCs w:val="28"/>
        </w:rPr>
        <w:t>».</w:t>
      </w:r>
    </w:p>
    <w:p w:rsidR="00651BE1" w:rsidRDefault="00651BE1" w:rsidP="00651BE1">
      <w:pPr>
        <w:pStyle w:val="a5"/>
        <w:numPr>
          <w:ilvl w:val="1"/>
          <w:numId w:val="40"/>
        </w:numPr>
        <w:spacing w:line="276" w:lineRule="auto"/>
        <w:ind w:left="0" w:firstLine="709"/>
        <w:jc w:val="both"/>
      </w:pPr>
      <w:r w:rsidRPr="00651BE1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</w:t>
      </w:r>
      <w:r w:rsidRPr="00651BE1">
        <w:rPr>
          <w:sz w:val="28"/>
          <w:szCs w:val="28"/>
        </w:rPr>
        <w:t xml:space="preserve">6 дополнить абзацем следующего содержания: </w:t>
      </w:r>
    </w:p>
    <w:p w:rsidR="00651BE1" w:rsidRDefault="00651BE1" w:rsidP="00651BE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«Выплаты за выполнение дополнительной индивидуальной и (или) групповой работы с обучающимися, участие в оздоровительных, воспитательных и других мероприятиях, проводимых в целях реализации образовательных программ в организации, включая участие в концертной деятельности, конкурсах, состязаниях, спортивных соревнованиях, тренировочных сборах, экскурсиях, других видах учебной деятельности.».</w:t>
      </w:r>
    </w:p>
    <w:p w:rsidR="00651BE1" w:rsidRPr="00690C59" w:rsidRDefault="00651BE1" w:rsidP="00690C59">
      <w:pPr>
        <w:pStyle w:val="a5"/>
        <w:numPr>
          <w:ilvl w:val="1"/>
          <w:numId w:val="40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90C59">
        <w:rPr>
          <w:rFonts w:ascii="PT Astra Serif" w:hAnsi="PT Astra Serif"/>
          <w:sz w:val="28"/>
          <w:szCs w:val="28"/>
        </w:rPr>
        <w:t>В таблице 6:</w:t>
      </w:r>
    </w:p>
    <w:p w:rsidR="00651BE1" w:rsidRPr="00690C59" w:rsidRDefault="00651BE1" w:rsidP="00690C59">
      <w:pPr>
        <w:pStyle w:val="a5"/>
        <w:numPr>
          <w:ilvl w:val="2"/>
          <w:numId w:val="40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90C59">
        <w:rPr>
          <w:rFonts w:ascii="PT Astra Serif" w:hAnsi="PT Astra Serif"/>
          <w:sz w:val="28"/>
          <w:szCs w:val="28"/>
        </w:rPr>
        <w:t>Строку 4 изложить в следующей редакции:</w:t>
      </w:r>
    </w:p>
    <w:p w:rsidR="00651BE1" w:rsidRPr="00690C59" w:rsidRDefault="00651BE1" w:rsidP="00651BE1">
      <w:pPr>
        <w:jc w:val="both"/>
        <w:rPr>
          <w:rFonts w:ascii="PT Astra Serif" w:hAnsi="PT Astra Serif"/>
          <w:sz w:val="28"/>
          <w:szCs w:val="28"/>
        </w:rPr>
      </w:pPr>
      <w:r w:rsidRPr="00690C59">
        <w:rPr>
          <w:rFonts w:ascii="PT Astra Serif" w:hAnsi="PT Astra Serif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9"/>
        <w:gridCol w:w="1952"/>
        <w:gridCol w:w="4110"/>
        <w:gridCol w:w="2409"/>
      </w:tblGrid>
      <w:tr w:rsidR="00651BE1" w:rsidRPr="00690C59" w:rsidTr="003A2824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690C59">
            <w:pPr>
              <w:pStyle w:val="ConsPlusNormal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651BE1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>Выплата за сверхурочную работу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651BE1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 xml:space="preserve">Выплата осуществляется в соответствии со </w:t>
            </w:r>
            <w:hyperlink r:id="rId9" w:tooltip="&quot;Трудовой кодекс Российской Федерации&quot; от 30.12.2001 N 197-ФЗ (ред. от 29.12.2025, с изм. от 06.02.2026) {КонсультантПлюс}" w:history="1">
              <w:r w:rsidRPr="00690C59">
                <w:rPr>
                  <w:rFonts w:ascii="PT Astra Serif" w:hAnsi="PT Astra Serif"/>
                  <w:sz w:val="24"/>
                  <w:szCs w:val="24"/>
                </w:rPr>
                <w:t>статьей 152</w:t>
              </w:r>
            </w:hyperlink>
            <w:r w:rsidRPr="00690C59">
              <w:rPr>
                <w:rFonts w:ascii="PT Astra Serif" w:hAnsi="PT Astra Serif"/>
                <w:sz w:val="24"/>
                <w:szCs w:val="24"/>
              </w:rPr>
              <w:t xml:space="preserve"> Трудового кодекса Российской Федерации, в пределах 120 часов в год за первые два часа работы не менее чем в полуторном размере, за последующие часы - не менее чем в двойном размере, начиная со 121-го часа - не менее чем в двойном размере за каждый час, включая компенсационные и стимулирующие выплаты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651BE1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>оформляется приказом (распоряжением) руководителя по согласованию сторон</w:t>
            </w:r>
          </w:p>
          <w:p w:rsidR="00651BE1" w:rsidRPr="00690C59" w:rsidRDefault="00651BE1" w:rsidP="00651BE1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 xml:space="preserve">(по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сверхурочно, за исключением случаев, предусмотренных Трудовым </w:t>
            </w:r>
            <w:hyperlink r:id="rId10" w:tooltip="&quot;Трудовой кодекс Российской Федерации&quot; от 30.12.2001 N 197-ФЗ (ред. от 29.12.2025, с изм. от 06.02.2026) {КонсультантПлюс}" w:history="1">
              <w:r w:rsidRPr="00690C59">
                <w:rPr>
                  <w:rFonts w:ascii="PT Astra Serif" w:hAnsi="PT Astra Serif"/>
                  <w:sz w:val="24"/>
                  <w:szCs w:val="24"/>
                </w:rPr>
                <w:t>кодексом</w:t>
              </w:r>
            </w:hyperlink>
            <w:r w:rsidRPr="00690C59">
              <w:rPr>
                <w:rFonts w:ascii="PT Astra Serif" w:hAnsi="PT Astra Serif"/>
                <w:sz w:val="24"/>
                <w:szCs w:val="24"/>
              </w:rPr>
              <w:t xml:space="preserve"> Российской Федерации)</w:t>
            </w:r>
          </w:p>
        </w:tc>
      </w:tr>
    </w:tbl>
    <w:p w:rsidR="00651BE1" w:rsidRPr="00690C59" w:rsidRDefault="00651BE1" w:rsidP="00651BE1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690C59">
        <w:rPr>
          <w:rFonts w:ascii="PT Astra Serif" w:hAnsi="PT Astra Serif"/>
          <w:sz w:val="28"/>
          <w:szCs w:val="28"/>
        </w:rPr>
        <w:t>».</w:t>
      </w:r>
    </w:p>
    <w:p w:rsidR="00651BE1" w:rsidRPr="00690C59" w:rsidRDefault="00690C59" w:rsidP="00651BE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90C59">
        <w:rPr>
          <w:rFonts w:ascii="PT Astra Serif" w:hAnsi="PT Astra Serif"/>
          <w:sz w:val="28"/>
          <w:szCs w:val="28"/>
        </w:rPr>
        <w:t>1</w:t>
      </w:r>
      <w:r w:rsidR="00651BE1" w:rsidRPr="00690C59">
        <w:rPr>
          <w:rFonts w:ascii="PT Astra Serif" w:hAnsi="PT Astra Serif"/>
          <w:sz w:val="28"/>
          <w:szCs w:val="28"/>
        </w:rPr>
        <w:t>.3.2. Дополнить строкой 6.</w:t>
      </w:r>
      <w:r w:rsidRPr="00690C59">
        <w:rPr>
          <w:rFonts w:ascii="PT Astra Serif" w:hAnsi="PT Astra Serif"/>
          <w:sz w:val="28"/>
          <w:szCs w:val="28"/>
        </w:rPr>
        <w:t>16</w:t>
      </w:r>
      <w:r w:rsidR="00651BE1" w:rsidRPr="00690C59">
        <w:rPr>
          <w:rFonts w:ascii="PT Astra Serif" w:hAnsi="PT Astra Serif"/>
          <w:sz w:val="28"/>
          <w:szCs w:val="28"/>
        </w:rPr>
        <w:t xml:space="preserve"> следующего содержания:</w:t>
      </w:r>
    </w:p>
    <w:p w:rsidR="00651BE1" w:rsidRPr="00690C59" w:rsidRDefault="00651BE1" w:rsidP="00651BE1">
      <w:pPr>
        <w:jc w:val="both"/>
      </w:pPr>
      <w:r w:rsidRPr="00690C59">
        <w:rPr>
          <w:sz w:val="28"/>
          <w:szCs w:val="28"/>
        </w:rPr>
        <w:t>«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9"/>
        <w:gridCol w:w="2724"/>
        <w:gridCol w:w="2976"/>
        <w:gridCol w:w="2771"/>
      </w:tblGrid>
      <w:tr w:rsidR="00651BE1" w:rsidRPr="00690C59" w:rsidTr="00690C59"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90C59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>6.16</w:t>
            </w:r>
          </w:p>
        </w:tc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690C5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>за выполнение</w:t>
            </w:r>
            <w:r w:rsidR="00690C59" w:rsidRPr="00690C5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90C59">
              <w:rPr>
                <w:rFonts w:ascii="PT Astra Serif" w:hAnsi="PT Astra Serif"/>
                <w:sz w:val="24"/>
                <w:szCs w:val="24"/>
              </w:rPr>
              <w:t>дополнительной индивидуальной и (или) групповой работы с</w:t>
            </w:r>
            <w:r w:rsidR="00690C59" w:rsidRPr="00690C5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90C59">
              <w:rPr>
                <w:rFonts w:ascii="PT Astra Serif" w:hAnsi="PT Astra Serif"/>
                <w:sz w:val="24"/>
                <w:szCs w:val="24"/>
              </w:rPr>
              <w:t>обучающимися, участие в оздоровительных, воспитательных и других</w:t>
            </w:r>
            <w:r w:rsidR="00690C59" w:rsidRPr="00690C5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90C59">
              <w:rPr>
                <w:rFonts w:ascii="PT Astra Serif" w:hAnsi="PT Astra Serif"/>
                <w:sz w:val="24"/>
                <w:szCs w:val="24"/>
              </w:rPr>
              <w:t xml:space="preserve">мероприятиях, </w:t>
            </w:r>
            <w:r w:rsidRPr="00690C59">
              <w:rPr>
                <w:rFonts w:ascii="PT Astra Serif" w:hAnsi="PT Astra Serif"/>
                <w:sz w:val="24"/>
                <w:szCs w:val="24"/>
              </w:rPr>
              <w:lastRenderedPageBreak/>
              <w:t>проводимых в целях реализации образовательных программ</w:t>
            </w:r>
            <w:r w:rsidR="00690C59" w:rsidRPr="00690C5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90C59">
              <w:rPr>
                <w:rFonts w:ascii="PT Astra Serif" w:hAnsi="PT Astra Serif"/>
                <w:sz w:val="24"/>
                <w:szCs w:val="24"/>
              </w:rPr>
              <w:t>в организации, включая участие в концертной деятельности, конкурсах,</w:t>
            </w:r>
            <w:r w:rsidR="00690C59" w:rsidRPr="00690C5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90C59">
              <w:rPr>
                <w:rFonts w:ascii="PT Astra Serif" w:hAnsi="PT Astra Serif"/>
                <w:sz w:val="24"/>
                <w:szCs w:val="24"/>
              </w:rPr>
              <w:t>состязаниях, спортивных соревнованиях, тренировочных сборах, экскурсиях, других видах учебной деятельности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lastRenderedPageBreak/>
              <w:t>в размере 500 рублей (муниципальный уровень);</w:t>
            </w:r>
          </w:p>
          <w:p w:rsidR="00651BE1" w:rsidRPr="00690C59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>в размере 1 000 рублей (региональный уровень);</w:t>
            </w:r>
          </w:p>
          <w:p w:rsidR="00651BE1" w:rsidRPr="00690C59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>в размере 2 000 рублей (федеральный уровень);</w:t>
            </w:r>
          </w:p>
          <w:p w:rsidR="00651BE1" w:rsidRPr="00690C59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>в размере 3 000 рублей (международный уровень)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color w:val="000000"/>
                <w:sz w:val="24"/>
                <w:szCs w:val="24"/>
              </w:rPr>
              <w:t>осуществляется за</w:t>
            </w:r>
            <w:r w:rsidRPr="00690C59">
              <w:rPr>
                <w:rFonts w:ascii="PT Astra Serif" w:hAnsi="PT Astra Serif"/>
                <w:sz w:val="24"/>
                <w:szCs w:val="24"/>
              </w:rPr>
              <w:t xml:space="preserve"> подготовку к мероприятиям, факт участия в мероприятиях, не запланированных в основных образовательных программах</w:t>
            </w:r>
          </w:p>
        </w:tc>
      </w:tr>
      <w:tr w:rsidR="00651BE1" w:rsidRPr="00690C59" w:rsidTr="00690C59">
        <w:trPr>
          <w:trHeight w:val="2785"/>
        </w:trPr>
        <w:tc>
          <w:tcPr>
            <w:tcW w:w="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690C5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90C59">
              <w:rPr>
                <w:rFonts w:ascii="PT Astra Serif" w:hAnsi="PT Astra Serif"/>
                <w:sz w:val="24"/>
                <w:szCs w:val="24"/>
              </w:rPr>
              <w:t>в размере 3 000 рублей за одного наставляемого</w:t>
            </w:r>
          </w:p>
          <w:p w:rsidR="00651BE1" w:rsidRPr="00690C59" w:rsidRDefault="00651BE1" w:rsidP="003A282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BE1" w:rsidRPr="00690C59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90C59">
              <w:rPr>
                <w:rFonts w:ascii="PT Astra Serif" w:hAnsi="PT Astra Serif"/>
                <w:color w:val="000000"/>
                <w:sz w:val="24"/>
                <w:szCs w:val="24"/>
              </w:rPr>
              <w:t>осуществляется з</w:t>
            </w:r>
            <w:r w:rsidRPr="00690C59">
              <w:rPr>
                <w:rFonts w:ascii="PT Astra Serif" w:hAnsi="PT Astra Serif"/>
                <w:sz w:val="24"/>
                <w:szCs w:val="24"/>
              </w:rPr>
              <w:t>а выполнение дополнительной работы, связанной с наставничеством для несовершеннолетних, в отношении которых осуществляется индивидуальная профилактическая работа</w:t>
            </w:r>
          </w:p>
        </w:tc>
      </w:tr>
    </w:tbl>
    <w:p w:rsidR="00651BE1" w:rsidRPr="00690C59" w:rsidRDefault="00651BE1" w:rsidP="00651BE1">
      <w:pPr>
        <w:ind w:firstLine="709"/>
        <w:jc w:val="right"/>
      </w:pPr>
      <w:r w:rsidRPr="00690C59">
        <w:rPr>
          <w:sz w:val="28"/>
          <w:szCs w:val="28"/>
        </w:rPr>
        <w:t>».</w:t>
      </w:r>
    </w:p>
    <w:p w:rsidR="00651BE1" w:rsidRPr="007F76A4" w:rsidRDefault="007F76A4" w:rsidP="00651BE1">
      <w:pPr>
        <w:ind w:firstLine="709"/>
        <w:jc w:val="both"/>
      </w:pPr>
      <w:r w:rsidRPr="007F76A4">
        <w:rPr>
          <w:sz w:val="28"/>
          <w:szCs w:val="28"/>
        </w:rPr>
        <w:t>1</w:t>
      </w:r>
      <w:r w:rsidR="00651BE1" w:rsidRPr="007F76A4">
        <w:rPr>
          <w:sz w:val="28"/>
          <w:szCs w:val="28"/>
        </w:rPr>
        <w:t xml:space="preserve">.4. В пункте </w:t>
      </w:r>
      <w:r w:rsidRPr="007F76A4">
        <w:rPr>
          <w:sz w:val="28"/>
          <w:szCs w:val="28"/>
        </w:rPr>
        <w:t>23</w:t>
      </w:r>
      <w:r w:rsidR="00651BE1" w:rsidRPr="007F76A4">
        <w:rPr>
          <w:sz w:val="28"/>
          <w:szCs w:val="28"/>
        </w:rPr>
        <w:t>:</w:t>
      </w:r>
    </w:p>
    <w:p w:rsidR="00651BE1" w:rsidRPr="007F76A4" w:rsidRDefault="007F76A4" w:rsidP="00651BE1">
      <w:pPr>
        <w:ind w:firstLine="709"/>
        <w:jc w:val="both"/>
      </w:pPr>
      <w:r w:rsidRPr="007F76A4">
        <w:rPr>
          <w:sz w:val="28"/>
          <w:szCs w:val="28"/>
        </w:rPr>
        <w:t>1</w:t>
      </w:r>
      <w:r w:rsidR="00651BE1" w:rsidRPr="007F76A4">
        <w:rPr>
          <w:sz w:val="28"/>
          <w:szCs w:val="28"/>
        </w:rPr>
        <w:t>.4.1. В абзаце третьем после слова «осуществляется» дополнить словами «</w:t>
      </w:r>
      <w:bookmarkStart w:id="0" w:name="_Hlk242256403"/>
      <w:r w:rsidR="00651BE1" w:rsidRPr="007F76A4">
        <w:rPr>
          <w:sz w:val="28"/>
          <w:szCs w:val="28"/>
        </w:rPr>
        <w:t>один раз в год</w:t>
      </w:r>
      <w:bookmarkEnd w:id="0"/>
      <w:r w:rsidR="00651BE1" w:rsidRPr="007F76A4">
        <w:rPr>
          <w:sz w:val="28"/>
          <w:szCs w:val="28"/>
        </w:rPr>
        <w:t>».</w:t>
      </w:r>
    </w:p>
    <w:p w:rsidR="00651BE1" w:rsidRPr="007F76A4" w:rsidRDefault="007F76A4" w:rsidP="00651BE1">
      <w:pPr>
        <w:ind w:firstLine="709"/>
        <w:jc w:val="both"/>
      </w:pPr>
      <w:r w:rsidRPr="007F76A4">
        <w:rPr>
          <w:sz w:val="28"/>
          <w:szCs w:val="28"/>
        </w:rPr>
        <w:t>1</w:t>
      </w:r>
      <w:r w:rsidR="00651BE1" w:rsidRPr="007F76A4">
        <w:rPr>
          <w:sz w:val="28"/>
          <w:szCs w:val="28"/>
        </w:rPr>
        <w:t>.4.2. В абзаце десятом после слов «по итогам работы за» дополнить словом «</w:t>
      </w:r>
      <w:bookmarkStart w:id="1" w:name="_Hlk242256470"/>
      <w:r w:rsidR="00651BE1" w:rsidRPr="007F76A4">
        <w:rPr>
          <w:sz w:val="28"/>
          <w:szCs w:val="28"/>
        </w:rPr>
        <w:t>месяц,</w:t>
      </w:r>
      <w:bookmarkEnd w:id="1"/>
      <w:r w:rsidR="00651BE1" w:rsidRPr="007F76A4">
        <w:rPr>
          <w:sz w:val="28"/>
          <w:szCs w:val="28"/>
        </w:rPr>
        <w:t>».</w:t>
      </w:r>
    </w:p>
    <w:p w:rsidR="00651BE1" w:rsidRPr="007F76A4" w:rsidRDefault="007F76A4" w:rsidP="00651BE1">
      <w:pPr>
        <w:ind w:firstLine="709"/>
        <w:jc w:val="both"/>
      </w:pPr>
      <w:r>
        <w:rPr>
          <w:sz w:val="28"/>
          <w:szCs w:val="28"/>
        </w:rPr>
        <w:t>1</w:t>
      </w:r>
      <w:r w:rsidR="00651BE1" w:rsidRPr="007F76A4">
        <w:rPr>
          <w:sz w:val="28"/>
          <w:szCs w:val="28"/>
        </w:rPr>
        <w:t>.5. В таблице 8:</w:t>
      </w:r>
    </w:p>
    <w:p w:rsidR="00651BE1" w:rsidRPr="007F76A4" w:rsidRDefault="007F76A4" w:rsidP="00651BE1">
      <w:pPr>
        <w:ind w:firstLine="709"/>
        <w:jc w:val="both"/>
      </w:pPr>
      <w:r w:rsidRPr="007F76A4">
        <w:rPr>
          <w:sz w:val="28"/>
          <w:szCs w:val="28"/>
        </w:rPr>
        <w:t>1</w:t>
      </w:r>
      <w:r w:rsidR="00651BE1" w:rsidRPr="007F76A4">
        <w:rPr>
          <w:sz w:val="28"/>
          <w:szCs w:val="28"/>
        </w:rPr>
        <w:t>.5.1. Строки 1.1, 1.2 изложить в следующей редакции:</w:t>
      </w:r>
    </w:p>
    <w:p w:rsidR="00651BE1" w:rsidRPr="007F76A4" w:rsidRDefault="00651BE1" w:rsidP="00651BE1">
      <w:pPr>
        <w:jc w:val="both"/>
        <w:rPr>
          <w:sz w:val="28"/>
          <w:szCs w:val="28"/>
        </w:rPr>
      </w:pPr>
      <w:r w:rsidRPr="007F76A4">
        <w:rPr>
          <w:sz w:val="28"/>
          <w:szCs w:val="28"/>
        </w:rPr>
        <w:t>«</w:t>
      </w:r>
    </w:p>
    <w:tbl>
      <w:tblPr>
        <w:tblW w:w="0" w:type="auto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4"/>
        <w:gridCol w:w="1694"/>
        <w:gridCol w:w="1781"/>
        <w:gridCol w:w="2835"/>
        <w:gridCol w:w="2268"/>
      </w:tblGrid>
      <w:tr w:rsidR="00E4746F" w:rsidRPr="00E4746F" w:rsidTr="003A2824">
        <w:tc>
          <w:tcPr>
            <w:tcW w:w="574" w:type="dxa"/>
            <w:vMerge w:val="restart"/>
          </w:tcPr>
          <w:p w:rsidR="00651BE1" w:rsidRPr="00E4746F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bookmarkStart w:id="2" w:name="_Hlk242256939"/>
            <w:bookmarkStart w:id="3" w:name="_Hlk242256838"/>
            <w:r w:rsidRPr="00E4746F">
              <w:rPr>
                <w:rFonts w:ascii="PT Astra Serif" w:hAnsi="PT Astra Serif"/>
                <w:sz w:val="24"/>
                <w:szCs w:val="24"/>
              </w:rPr>
              <w:t>1.1.</w:t>
            </w:r>
          </w:p>
        </w:tc>
        <w:tc>
          <w:tcPr>
            <w:tcW w:w="1694" w:type="dxa"/>
            <w:vMerge w:val="restart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Выплата за интенсивность и высокие результаты работы</w:t>
            </w: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0 - 60% от оклада (должностного оклада), ставки заработной платы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заместителям руководителя, главному бухгалтеру, руководителям структурных подразделений, педагогическим работникам</w:t>
            </w:r>
          </w:p>
        </w:tc>
        <w:tc>
          <w:tcPr>
            <w:tcW w:w="2268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ежемесячно за счет средств от приносящей доход деятельности</w:t>
            </w:r>
          </w:p>
        </w:tc>
      </w:tr>
      <w:tr w:rsidR="00E4746F" w:rsidRPr="00E4746F" w:rsidTr="003A2824">
        <w:tc>
          <w:tcPr>
            <w:tcW w:w="57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0 - 60% от оклада (должностного оклада)</w:t>
            </w:r>
          </w:p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(для вновь принятых на срок 1 год - не менее 10%)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специалистам (за исключением педагогических работников), служащим за выполнение плановых работ надлежащего качества в срок или сокращенный период</w:t>
            </w:r>
          </w:p>
        </w:tc>
        <w:tc>
          <w:tcPr>
            <w:tcW w:w="2268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ежемесячно, с даты приема на работу</w:t>
            </w:r>
          </w:p>
        </w:tc>
      </w:tr>
      <w:tr w:rsidR="00E4746F" w:rsidRPr="00E4746F" w:rsidTr="003A2824">
        <w:tc>
          <w:tcPr>
            <w:tcW w:w="57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до 15% от оклада (должностного оклада)</w:t>
            </w:r>
          </w:p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(для вновь принятых на срок 1 год - не менее 10%)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рабочим за выполнение плановых работ надлежащего качества в срок или сокращенный период</w:t>
            </w:r>
          </w:p>
        </w:tc>
        <w:tc>
          <w:tcPr>
            <w:tcW w:w="2268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ежемесячно, с даты приема на работу</w:t>
            </w:r>
          </w:p>
        </w:tc>
      </w:tr>
      <w:tr w:rsidR="00E4746F" w:rsidRPr="00E4746F" w:rsidTr="003A2824">
        <w:trPr>
          <w:trHeight w:val="276"/>
        </w:trPr>
        <w:tc>
          <w:tcPr>
            <w:tcW w:w="57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10000 рублей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присуждение государственной награды (ордена, медали, знаки, почетные звания) Российской Федерации</w:t>
            </w:r>
          </w:p>
        </w:tc>
        <w:tc>
          <w:tcPr>
            <w:tcW w:w="2268" w:type="dxa"/>
            <w:vMerge w:val="restart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единовременно, в течение месяца после получения награды. Выплачивается на физическое лицо по основному месту работы и основной занимаемой должности</w:t>
            </w:r>
          </w:p>
        </w:tc>
      </w:tr>
      <w:tr w:rsidR="00E4746F" w:rsidRPr="00E4746F" w:rsidTr="003A2824">
        <w:tc>
          <w:tcPr>
            <w:tcW w:w="57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7000 рублей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присуждение государственной награды (спортивные звания) Российской Федерации</w:t>
            </w:r>
          </w:p>
        </w:tc>
        <w:tc>
          <w:tcPr>
            <w:tcW w:w="2268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746F" w:rsidRPr="00E4746F" w:rsidTr="003A2824">
        <w:tc>
          <w:tcPr>
            <w:tcW w:w="57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5000 рублей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присуждение награды (медали, знаки, почетные звания) автономного округа</w:t>
            </w:r>
          </w:p>
        </w:tc>
        <w:tc>
          <w:tcPr>
            <w:tcW w:w="2268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746F" w:rsidRPr="00E4746F" w:rsidTr="003A2824">
        <w:tc>
          <w:tcPr>
            <w:tcW w:w="57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3000 рублей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присуждение награды (почетные грамоты Губернатора автономного округа, почетные грамоты Думы автономного округа, благодарности Губернатора автономного округа) автономного округа</w:t>
            </w:r>
          </w:p>
        </w:tc>
        <w:tc>
          <w:tcPr>
            <w:tcW w:w="2268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746F" w:rsidRPr="00E4746F" w:rsidTr="003A2824">
        <w:tc>
          <w:tcPr>
            <w:tcW w:w="57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7000 рублей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присуждение ведомственных знаков отличия в труде Российской Федерации (знак отличия, медаль, почетное звание, нагрудный знак)</w:t>
            </w:r>
          </w:p>
        </w:tc>
        <w:tc>
          <w:tcPr>
            <w:tcW w:w="2268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746F" w:rsidRPr="00E4746F" w:rsidTr="003A2824">
        <w:tc>
          <w:tcPr>
            <w:tcW w:w="57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3000 рублей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присуждение ведомственных знаков отличия в труде Российской Федерации (почетная грамота)</w:t>
            </w:r>
          </w:p>
        </w:tc>
        <w:tc>
          <w:tcPr>
            <w:tcW w:w="2268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746F" w:rsidRPr="00E4746F" w:rsidTr="003A2824">
        <w:tc>
          <w:tcPr>
            <w:tcW w:w="574" w:type="dxa"/>
            <w:vMerge w:val="restart"/>
          </w:tcPr>
          <w:p w:rsidR="00651BE1" w:rsidRPr="00E4746F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1.2.</w:t>
            </w:r>
          </w:p>
        </w:tc>
        <w:tc>
          <w:tcPr>
            <w:tcW w:w="1694" w:type="dxa"/>
            <w:vMerge w:val="restart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Выплата за качество выполняемой работы</w:t>
            </w: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0 - 60% от оклада (должностного оклада), ставки заработной платы</w:t>
            </w:r>
          </w:p>
          <w:p w:rsidR="00651BE1" w:rsidRPr="00E4746F" w:rsidRDefault="00651BE1" w:rsidP="00E4746F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(для вновь принятых на срок 1 год - не менее 10%)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заместителям руководителя, главному бухгалтеру, руководителям структурных подразделений, педагогическим работникам в соответствии с показателями эффективности деятельности</w:t>
            </w:r>
          </w:p>
        </w:tc>
        <w:tc>
          <w:tcPr>
            <w:tcW w:w="2268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ежемесячно</w:t>
            </w:r>
          </w:p>
        </w:tc>
      </w:tr>
      <w:bookmarkEnd w:id="2"/>
      <w:tr w:rsidR="00E4746F" w:rsidRPr="00E4746F" w:rsidTr="003A2824">
        <w:tc>
          <w:tcPr>
            <w:tcW w:w="57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0 - 60% от оклада (должностного оклада)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специалистам (за исключением педагогических работников), служащим, рабочим всех типов организаций в соответствии с показателями эффективности деятельности</w:t>
            </w:r>
          </w:p>
        </w:tc>
        <w:tc>
          <w:tcPr>
            <w:tcW w:w="2268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ежемесячно, за счет средств от приносящей доход деятельности</w:t>
            </w:r>
          </w:p>
        </w:tc>
      </w:tr>
      <w:tr w:rsidR="00E4746F" w:rsidRPr="00E4746F" w:rsidTr="003A2824">
        <w:tc>
          <w:tcPr>
            <w:tcW w:w="57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651BE1" w:rsidRPr="00E4746F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1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0 - 2 окладов (должностных окладов), ставок заработной платы с начислением на них районного коэффициента, процентной надбавки к заработной плате за стаж работы в районах Крайнего Севера и приравненных к ним местностях</w:t>
            </w:r>
          </w:p>
        </w:tc>
        <w:tc>
          <w:tcPr>
            <w:tcW w:w="2835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за особые достижения при выполнении услуг (работ) по факту получения результата в соответствии с показателями эффективности деятельности</w:t>
            </w:r>
          </w:p>
        </w:tc>
        <w:tc>
          <w:tcPr>
            <w:tcW w:w="2268" w:type="dxa"/>
          </w:tcPr>
          <w:p w:rsidR="00651BE1" w:rsidRPr="00E4746F" w:rsidRDefault="00651BE1" w:rsidP="007F76A4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E4746F">
              <w:rPr>
                <w:rFonts w:ascii="PT Astra Serif" w:hAnsi="PT Astra Serif"/>
                <w:sz w:val="24"/>
                <w:szCs w:val="24"/>
              </w:rPr>
              <w:t>единовременно, в пределах экономии средств по фонду оплаты труда</w:t>
            </w:r>
          </w:p>
        </w:tc>
      </w:tr>
    </w:tbl>
    <w:bookmarkEnd w:id="3"/>
    <w:p w:rsidR="00651BE1" w:rsidRPr="00E4746F" w:rsidRDefault="00651BE1" w:rsidP="00651BE1">
      <w:pPr>
        <w:ind w:firstLine="709"/>
        <w:jc w:val="right"/>
        <w:rPr>
          <w:sz w:val="28"/>
          <w:szCs w:val="28"/>
        </w:rPr>
      </w:pPr>
      <w:r w:rsidRPr="00E4746F">
        <w:rPr>
          <w:sz w:val="28"/>
          <w:szCs w:val="28"/>
        </w:rPr>
        <w:t>».</w:t>
      </w:r>
    </w:p>
    <w:p w:rsidR="00651BE1" w:rsidRPr="00AA33AB" w:rsidRDefault="00AA33AB" w:rsidP="00651BE1">
      <w:pPr>
        <w:ind w:firstLine="709"/>
        <w:jc w:val="both"/>
        <w:rPr>
          <w:sz w:val="28"/>
          <w:szCs w:val="28"/>
        </w:rPr>
      </w:pPr>
      <w:r w:rsidRPr="00AA33AB">
        <w:rPr>
          <w:sz w:val="28"/>
          <w:szCs w:val="28"/>
        </w:rPr>
        <w:t>1</w:t>
      </w:r>
      <w:r w:rsidR="00651BE1" w:rsidRPr="00AA33AB">
        <w:rPr>
          <w:sz w:val="28"/>
          <w:szCs w:val="28"/>
        </w:rPr>
        <w:t>.5.2. Строку 1.4 изложить в следующей редакции:</w:t>
      </w:r>
    </w:p>
    <w:p w:rsidR="00651BE1" w:rsidRPr="00AA33AB" w:rsidRDefault="00651BE1" w:rsidP="00651BE1">
      <w:pPr>
        <w:jc w:val="both"/>
        <w:rPr>
          <w:sz w:val="28"/>
          <w:szCs w:val="28"/>
        </w:rPr>
      </w:pPr>
      <w:r w:rsidRPr="00AA33AB">
        <w:rPr>
          <w:sz w:val="28"/>
          <w:szCs w:val="28"/>
        </w:rPr>
        <w:t>«</w:t>
      </w:r>
    </w:p>
    <w:tbl>
      <w:tblPr>
        <w:tblW w:w="0" w:type="auto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4"/>
        <w:gridCol w:w="1694"/>
        <w:gridCol w:w="1781"/>
        <w:gridCol w:w="2835"/>
        <w:gridCol w:w="2268"/>
      </w:tblGrid>
      <w:tr w:rsidR="00651BE1" w:rsidRPr="00AA33AB" w:rsidTr="003A2824">
        <w:tc>
          <w:tcPr>
            <w:tcW w:w="574" w:type="dxa"/>
          </w:tcPr>
          <w:p w:rsidR="00651BE1" w:rsidRPr="00AA33AB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AA33AB">
              <w:rPr>
                <w:rFonts w:ascii="PT Astra Serif" w:hAnsi="PT Astra Serif"/>
                <w:sz w:val="24"/>
                <w:szCs w:val="24"/>
              </w:rPr>
              <w:t>1.4.</w:t>
            </w:r>
          </w:p>
        </w:tc>
        <w:tc>
          <w:tcPr>
            <w:tcW w:w="1694" w:type="dxa"/>
          </w:tcPr>
          <w:p w:rsidR="00651BE1" w:rsidRPr="00AA33AB" w:rsidRDefault="00651BE1" w:rsidP="00AA33AB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AA33AB">
              <w:rPr>
                <w:rFonts w:ascii="PT Astra Serif" w:hAnsi="PT Astra Serif"/>
                <w:sz w:val="24"/>
                <w:szCs w:val="24"/>
              </w:rPr>
              <w:t>Выплата по итогам работы за месяц</w:t>
            </w:r>
          </w:p>
        </w:tc>
        <w:tc>
          <w:tcPr>
            <w:tcW w:w="1781" w:type="dxa"/>
          </w:tcPr>
          <w:p w:rsidR="00651BE1" w:rsidRPr="00AA33AB" w:rsidRDefault="00651BE1" w:rsidP="00AA33AB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AA33AB">
              <w:rPr>
                <w:rFonts w:ascii="PT Astra Serif" w:hAnsi="PT Astra Serif"/>
                <w:sz w:val="24"/>
                <w:szCs w:val="24"/>
              </w:rPr>
              <w:t>0 - 10% от оклада (должностного оклада), ставки заработной платы</w:t>
            </w:r>
          </w:p>
        </w:tc>
        <w:tc>
          <w:tcPr>
            <w:tcW w:w="2835" w:type="dxa"/>
          </w:tcPr>
          <w:p w:rsidR="00651BE1" w:rsidRPr="00AA33AB" w:rsidRDefault="00651BE1" w:rsidP="00AA33AB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AA33AB">
              <w:rPr>
                <w:rFonts w:ascii="PT Astra Serif" w:hAnsi="PT Astra Serif"/>
                <w:sz w:val="24"/>
                <w:szCs w:val="24"/>
              </w:rPr>
              <w:t xml:space="preserve">работникам за надлежащее исполнение возложенных на работника функций и полномочий в отчетном периоде; проявление инициативы в выполнении должностных обязанностей и внесение предложений для более качественного и полного решения вопросов, предусмотренных должностными обязанностями; </w:t>
            </w:r>
            <w:r w:rsidRPr="00AA33AB">
              <w:rPr>
                <w:rFonts w:ascii="PT Astra Serif" w:hAnsi="PT Astra Serif"/>
                <w:sz w:val="24"/>
                <w:szCs w:val="24"/>
              </w:rPr>
              <w:lastRenderedPageBreak/>
              <w:t>соблюдение служебной дисциплины, умение организовать работу, бесконфликтность, создание здоровой, деловой обстановки в коллективе</w:t>
            </w:r>
          </w:p>
        </w:tc>
        <w:tc>
          <w:tcPr>
            <w:tcW w:w="2268" w:type="dxa"/>
          </w:tcPr>
          <w:p w:rsidR="00651BE1" w:rsidRPr="00AA33AB" w:rsidRDefault="00651BE1" w:rsidP="00AA33AB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AA33AB">
              <w:rPr>
                <w:rFonts w:ascii="PT Astra Serif" w:hAnsi="PT Astra Serif"/>
                <w:sz w:val="24"/>
                <w:szCs w:val="24"/>
              </w:rPr>
              <w:lastRenderedPageBreak/>
              <w:t>ежемесячно, в пределах экономии средств по фонду оплаты труда</w:t>
            </w:r>
          </w:p>
        </w:tc>
      </w:tr>
    </w:tbl>
    <w:p w:rsidR="00651BE1" w:rsidRPr="00AA33AB" w:rsidRDefault="00651BE1" w:rsidP="00651BE1">
      <w:pPr>
        <w:ind w:firstLine="709"/>
        <w:jc w:val="right"/>
      </w:pPr>
      <w:r w:rsidRPr="00AA33AB">
        <w:rPr>
          <w:sz w:val="28"/>
          <w:szCs w:val="28"/>
        </w:rPr>
        <w:t>».</w:t>
      </w:r>
    </w:p>
    <w:p w:rsidR="00651BE1" w:rsidRPr="003052F1" w:rsidRDefault="00AA33AB" w:rsidP="00651BE1">
      <w:pPr>
        <w:ind w:firstLine="709"/>
        <w:jc w:val="both"/>
      </w:pPr>
      <w:r w:rsidRPr="003052F1">
        <w:rPr>
          <w:sz w:val="28"/>
          <w:szCs w:val="28"/>
        </w:rPr>
        <w:t>1</w:t>
      </w:r>
      <w:r w:rsidR="00651BE1" w:rsidRPr="003052F1">
        <w:rPr>
          <w:sz w:val="28"/>
          <w:szCs w:val="28"/>
        </w:rPr>
        <w:t xml:space="preserve">.6. Пункт </w:t>
      </w:r>
      <w:r w:rsidRPr="003052F1">
        <w:rPr>
          <w:sz w:val="28"/>
          <w:szCs w:val="28"/>
        </w:rPr>
        <w:t>30</w:t>
      </w:r>
      <w:r w:rsidR="00651BE1" w:rsidRPr="003052F1">
        <w:rPr>
          <w:sz w:val="28"/>
          <w:szCs w:val="28"/>
        </w:rPr>
        <w:t xml:space="preserve"> изложить в следующей редакции:</w:t>
      </w:r>
    </w:p>
    <w:p w:rsidR="00651BE1" w:rsidRPr="003052F1" w:rsidRDefault="00651BE1" w:rsidP="00651BE1">
      <w:pPr>
        <w:ind w:firstLine="709"/>
        <w:jc w:val="both"/>
      </w:pPr>
      <w:r w:rsidRPr="003052F1">
        <w:rPr>
          <w:sz w:val="28"/>
          <w:szCs w:val="28"/>
        </w:rPr>
        <w:t>«</w:t>
      </w:r>
      <w:r w:rsidR="00AA33AB" w:rsidRPr="003052F1">
        <w:rPr>
          <w:sz w:val="28"/>
          <w:szCs w:val="28"/>
        </w:rPr>
        <w:t>30</w:t>
      </w:r>
      <w:r w:rsidRPr="003052F1">
        <w:rPr>
          <w:sz w:val="28"/>
          <w:szCs w:val="28"/>
        </w:rPr>
        <w:t xml:space="preserve">. </w:t>
      </w:r>
      <w:bookmarkStart w:id="4" w:name="_Hlk242270340"/>
      <w:bookmarkStart w:id="5" w:name="_Hlk242259338"/>
      <w:r w:rsidRPr="003052F1">
        <w:rPr>
          <w:sz w:val="28"/>
          <w:szCs w:val="28"/>
        </w:rPr>
        <w:t>Конкретный размер стимулирующих выплат руководителю учреждения</w:t>
      </w:r>
      <w:bookmarkEnd w:id="4"/>
      <w:r w:rsidRPr="003052F1">
        <w:rPr>
          <w:sz w:val="28"/>
          <w:szCs w:val="28"/>
        </w:rPr>
        <w:t xml:space="preserve"> за соответствующий период устанавливается в соответствии с целевыми показателями эффективности работы организации, параметрами и критериями оценки эффективности деятельности, утвержденными приказом </w:t>
      </w:r>
      <w:r w:rsidR="003052F1" w:rsidRPr="003052F1">
        <w:rPr>
          <w:sz w:val="28"/>
          <w:szCs w:val="28"/>
        </w:rPr>
        <w:t>начальника Управления</w:t>
      </w:r>
      <w:r w:rsidRPr="003052F1">
        <w:rPr>
          <w:sz w:val="28"/>
          <w:szCs w:val="28"/>
        </w:rPr>
        <w:t>.</w:t>
      </w:r>
    </w:p>
    <w:p w:rsidR="00651BE1" w:rsidRPr="00995E5C" w:rsidRDefault="00651BE1" w:rsidP="00651BE1">
      <w:pPr>
        <w:ind w:firstLine="709"/>
        <w:jc w:val="both"/>
      </w:pPr>
      <w:r w:rsidRPr="003052F1">
        <w:rPr>
          <w:sz w:val="28"/>
          <w:szCs w:val="28"/>
        </w:rPr>
        <w:t xml:space="preserve">Перечень, размеры и условия стимулирующих выплат устанавливаются </w:t>
      </w:r>
      <w:r w:rsidRPr="00995E5C">
        <w:rPr>
          <w:sz w:val="28"/>
          <w:szCs w:val="28"/>
        </w:rPr>
        <w:t xml:space="preserve">в соответствии с таблицей </w:t>
      </w:r>
      <w:r w:rsidR="00AA33AB" w:rsidRPr="00995E5C">
        <w:rPr>
          <w:sz w:val="28"/>
          <w:szCs w:val="28"/>
        </w:rPr>
        <w:t>1</w:t>
      </w:r>
      <w:r w:rsidRPr="00995E5C">
        <w:rPr>
          <w:sz w:val="28"/>
          <w:szCs w:val="28"/>
        </w:rPr>
        <w:t>1.</w:t>
      </w:r>
      <w:bookmarkEnd w:id="5"/>
      <w:r w:rsidRPr="00995E5C">
        <w:rPr>
          <w:sz w:val="28"/>
          <w:szCs w:val="28"/>
        </w:rPr>
        <w:t>».</w:t>
      </w:r>
    </w:p>
    <w:p w:rsidR="00651BE1" w:rsidRPr="00995E5C" w:rsidRDefault="00E42539" w:rsidP="00651BE1">
      <w:pPr>
        <w:ind w:firstLine="709"/>
        <w:jc w:val="both"/>
      </w:pPr>
      <w:r w:rsidRPr="00995E5C">
        <w:rPr>
          <w:sz w:val="28"/>
          <w:szCs w:val="28"/>
        </w:rPr>
        <w:t>1</w:t>
      </w:r>
      <w:r w:rsidR="00651BE1" w:rsidRPr="00995E5C">
        <w:rPr>
          <w:sz w:val="28"/>
          <w:szCs w:val="28"/>
        </w:rPr>
        <w:t>.7. После пункта 3</w:t>
      </w:r>
      <w:r w:rsidRPr="00995E5C">
        <w:rPr>
          <w:sz w:val="28"/>
          <w:szCs w:val="28"/>
        </w:rPr>
        <w:t>0</w:t>
      </w:r>
      <w:r w:rsidR="00651BE1" w:rsidRPr="00995E5C">
        <w:rPr>
          <w:sz w:val="28"/>
          <w:szCs w:val="28"/>
        </w:rPr>
        <w:t xml:space="preserve"> дополнить таблицей </w:t>
      </w:r>
      <w:r w:rsidRPr="00995E5C">
        <w:rPr>
          <w:sz w:val="28"/>
          <w:szCs w:val="28"/>
        </w:rPr>
        <w:t>1</w:t>
      </w:r>
      <w:r w:rsidR="00651BE1" w:rsidRPr="00995E5C">
        <w:rPr>
          <w:sz w:val="28"/>
          <w:szCs w:val="28"/>
        </w:rPr>
        <w:t>1 следующего содержания:</w:t>
      </w:r>
    </w:p>
    <w:p w:rsidR="00651BE1" w:rsidRPr="00995E5C" w:rsidRDefault="00651BE1" w:rsidP="00651BE1">
      <w:pPr>
        <w:jc w:val="both"/>
      </w:pPr>
      <w:r w:rsidRPr="00995E5C">
        <w:rPr>
          <w:sz w:val="28"/>
          <w:szCs w:val="28"/>
        </w:rPr>
        <w:t>«</w:t>
      </w:r>
    </w:p>
    <w:p w:rsidR="00651BE1" w:rsidRPr="00DF0410" w:rsidRDefault="00651BE1" w:rsidP="00651BE1">
      <w:pPr>
        <w:ind w:firstLine="709"/>
        <w:jc w:val="right"/>
      </w:pPr>
      <w:bookmarkStart w:id="6" w:name="_Hlk242261286"/>
      <w:r w:rsidRPr="00995E5C">
        <w:rPr>
          <w:sz w:val="28"/>
          <w:szCs w:val="28"/>
        </w:rPr>
        <w:t xml:space="preserve">Таблица </w:t>
      </w:r>
      <w:r w:rsidR="00AA33AB" w:rsidRPr="00995E5C">
        <w:rPr>
          <w:sz w:val="28"/>
          <w:szCs w:val="28"/>
        </w:rPr>
        <w:t>1</w:t>
      </w:r>
      <w:r w:rsidRPr="00995E5C">
        <w:rPr>
          <w:sz w:val="28"/>
          <w:szCs w:val="28"/>
        </w:rPr>
        <w:t>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622"/>
        <w:gridCol w:w="1949"/>
        <w:gridCol w:w="2695"/>
        <w:gridCol w:w="2238"/>
      </w:tblGrid>
      <w:tr w:rsidR="00651BE1" w:rsidRPr="00DF0410" w:rsidTr="00030165">
        <w:trPr>
          <w:trHeight w:val="525"/>
        </w:trPr>
        <w:tc>
          <w:tcPr>
            <w:tcW w:w="567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1622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Наименование выплаты</w:t>
            </w: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Диапазон выплаты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Условия осуществления выплаты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Периодичность осуществления выплаты</w:t>
            </w:r>
          </w:p>
        </w:tc>
      </w:tr>
      <w:tr w:rsidR="00651BE1" w:rsidRPr="00DF0410" w:rsidTr="00030165">
        <w:trPr>
          <w:trHeight w:val="58"/>
        </w:trPr>
        <w:tc>
          <w:tcPr>
            <w:tcW w:w="567" w:type="dxa"/>
            <w:vAlign w:val="center"/>
          </w:tcPr>
          <w:p w:rsidR="00651BE1" w:rsidRPr="00DF0410" w:rsidRDefault="00651BE1" w:rsidP="00E4253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622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51BE1" w:rsidRPr="00DF0410" w:rsidTr="003052F1">
        <w:tc>
          <w:tcPr>
            <w:tcW w:w="567" w:type="dxa"/>
            <w:vMerge w:val="restart"/>
            <w:vAlign w:val="center"/>
          </w:tcPr>
          <w:p w:rsidR="00651BE1" w:rsidRPr="00DF0410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1.1.</w:t>
            </w:r>
          </w:p>
        </w:tc>
        <w:tc>
          <w:tcPr>
            <w:tcW w:w="1622" w:type="dxa"/>
            <w:vMerge w:val="restart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Выплата за интенсивность и высокие результаты работы</w:t>
            </w: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trike/>
                <w:color w:val="FF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до 2% от объема средств от приносящей доход деятельности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trike/>
                <w:color w:val="FF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фактическое поступление средств на лицевой счет учреждения по приносящей доход деятельности</w:t>
            </w:r>
            <w:r w:rsidRPr="00DF0410">
              <w:rPr>
                <w:rStyle w:val="af9"/>
                <w:rFonts w:ascii="PT Astra Serif" w:hAnsi="PT Astra Serif"/>
                <w:sz w:val="24"/>
                <w:szCs w:val="24"/>
              </w:rPr>
              <w:footnoteReference w:id="1"/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ежемесячно за счет средств от приносящей доход деятельности</w:t>
            </w:r>
          </w:p>
        </w:tc>
      </w:tr>
      <w:tr w:rsidR="00651BE1" w:rsidRPr="00DF0410" w:rsidTr="003052F1">
        <w:trPr>
          <w:trHeight w:val="322"/>
        </w:trPr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10000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присуждение государственной награды (ордена, медали, знаки, почетные звания) Российской Федерации</w:t>
            </w:r>
          </w:p>
        </w:tc>
        <w:tc>
          <w:tcPr>
            <w:tcW w:w="2238" w:type="dxa"/>
            <w:vMerge w:val="restart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единовременно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течение месяца после получения награды;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выплачивается на физическое лицо по основному месту работы и основной занимаемой должности</w:t>
            </w:r>
          </w:p>
        </w:tc>
      </w:tr>
      <w:tr w:rsidR="00651BE1" w:rsidRPr="00DF0410" w:rsidTr="003052F1"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7000 рублей 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присуждение государственной награды (спортивные звания) Российской Федерации</w:t>
            </w:r>
          </w:p>
        </w:tc>
        <w:tc>
          <w:tcPr>
            <w:tcW w:w="2238" w:type="dxa"/>
            <w:vMerge/>
            <w:vAlign w:val="center"/>
          </w:tcPr>
          <w:p w:rsidR="00651BE1" w:rsidRPr="00DF0410" w:rsidRDefault="00651BE1" w:rsidP="003A2824">
            <w:pPr>
              <w:widowControl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</w:p>
        </w:tc>
      </w:tr>
      <w:tr w:rsidR="00651BE1" w:rsidRPr="00DF0410" w:rsidTr="003052F1"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5000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присуждение награды (медали, знаки, </w:t>
            </w: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почетные звания) автономного округа</w:t>
            </w:r>
          </w:p>
        </w:tc>
        <w:tc>
          <w:tcPr>
            <w:tcW w:w="2238" w:type="dxa"/>
            <w:vMerge/>
            <w:vAlign w:val="center"/>
          </w:tcPr>
          <w:p w:rsidR="00651BE1" w:rsidRPr="00DF0410" w:rsidRDefault="00651BE1" w:rsidP="003A2824">
            <w:pPr>
              <w:widowControl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</w:p>
        </w:tc>
      </w:tr>
      <w:tr w:rsidR="00651BE1" w:rsidRPr="00DF0410" w:rsidTr="003052F1"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3000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присуждение награды (почетные грамоты Губернатора автономного округа, почетные грамоты Думы автономного округа, благодарности Губернатора автономного округа) автономного округа</w:t>
            </w:r>
          </w:p>
        </w:tc>
        <w:tc>
          <w:tcPr>
            <w:tcW w:w="2238" w:type="dxa"/>
            <w:vMerge/>
            <w:vAlign w:val="center"/>
          </w:tcPr>
          <w:p w:rsidR="00651BE1" w:rsidRPr="00DF0410" w:rsidRDefault="00651BE1" w:rsidP="003A2824">
            <w:pPr>
              <w:widowControl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</w:p>
        </w:tc>
      </w:tr>
      <w:tr w:rsidR="00651BE1" w:rsidRPr="00DF0410" w:rsidTr="003052F1"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7000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присуждение ведомственных знаков отличия в труде Российской Федерации (знак отличия, медаль, почетное звание, нагрудный знак)</w:t>
            </w:r>
          </w:p>
        </w:tc>
        <w:tc>
          <w:tcPr>
            <w:tcW w:w="2238" w:type="dxa"/>
            <w:vMerge/>
            <w:vAlign w:val="center"/>
          </w:tcPr>
          <w:p w:rsidR="00651BE1" w:rsidRPr="00DF0410" w:rsidRDefault="00651BE1" w:rsidP="003A2824">
            <w:pPr>
              <w:widowControl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</w:p>
        </w:tc>
      </w:tr>
      <w:tr w:rsidR="00651BE1" w:rsidRPr="00DF0410" w:rsidTr="003052F1"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3000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присуждение ведомственных знаков отличия в труде Российской Федерации (почетная грамота)</w:t>
            </w:r>
          </w:p>
        </w:tc>
        <w:tc>
          <w:tcPr>
            <w:tcW w:w="2238" w:type="dxa"/>
            <w:vMerge/>
            <w:vAlign w:val="center"/>
          </w:tcPr>
          <w:p w:rsidR="00651BE1" w:rsidRPr="00DF0410" w:rsidRDefault="00651BE1" w:rsidP="003A2824">
            <w:pPr>
              <w:widowControl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</w:p>
        </w:tc>
      </w:tr>
      <w:tr w:rsidR="00651BE1" w:rsidRPr="00DF0410" w:rsidTr="003052F1">
        <w:trPr>
          <w:trHeight w:val="276"/>
        </w:trPr>
        <w:tc>
          <w:tcPr>
            <w:tcW w:w="567" w:type="dxa"/>
            <w:vMerge w:val="restart"/>
            <w:vAlign w:val="center"/>
          </w:tcPr>
          <w:p w:rsidR="00651BE1" w:rsidRPr="00DF0410" w:rsidRDefault="00651BE1" w:rsidP="00690C59">
            <w:pPr>
              <w:pStyle w:val="ConsPlusNormal"/>
              <w:ind w:firstLine="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1.2.</w:t>
            </w:r>
          </w:p>
        </w:tc>
        <w:tc>
          <w:tcPr>
            <w:tcW w:w="1622" w:type="dxa"/>
            <w:vMerge w:val="restart"/>
            <w:vAlign w:val="center"/>
          </w:tcPr>
          <w:p w:rsidR="00651BE1" w:rsidRPr="00DF0410" w:rsidRDefault="00651BE1" w:rsidP="003052F1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Выплата за качество выполняемой работы</w:t>
            </w: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0 - 50% от оклада (должностного оклада)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(для вновь принятых на срок 1 год - 50</w:t>
            </w:r>
            <w:proofErr w:type="gramStart"/>
            <w:r w:rsidRPr="00DF0410">
              <w:rPr>
                <w:rFonts w:ascii="PT Astra Serif" w:hAnsi="PT Astra Serif"/>
                <w:sz w:val="24"/>
                <w:szCs w:val="24"/>
              </w:rPr>
              <w:t>% )</w:t>
            </w:r>
            <w:proofErr w:type="gramEnd"/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соответствии с показателями эффективности деятельности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ежемесячно </w:t>
            </w:r>
          </w:p>
        </w:tc>
      </w:tr>
      <w:tr w:rsidR="003052F1" w:rsidRPr="00DF0410" w:rsidTr="00030165">
        <w:trPr>
          <w:trHeight w:val="880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3052F1" w:rsidRPr="00DF0410" w:rsidRDefault="003052F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bottom w:val="single" w:sz="4" w:space="0" w:color="000000"/>
            </w:tcBorders>
            <w:vAlign w:val="center"/>
          </w:tcPr>
          <w:p w:rsidR="003052F1" w:rsidRPr="00DF0410" w:rsidRDefault="003052F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bottom w:val="single" w:sz="4" w:space="0" w:color="000000"/>
            </w:tcBorders>
            <w:vAlign w:val="center"/>
          </w:tcPr>
          <w:p w:rsidR="003052F1" w:rsidRPr="00DF0410" w:rsidRDefault="003052F1" w:rsidP="00E42539">
            <w:pPr>
              <w:pStyle w:val="ConsPlusNormal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0,5 месячного фонда оплаты труда</w:t>
            </w:r>
          </w:p>
        </w:tc>
        <w:tc>
          <w:tcPr>
            <w:tcW w:w="2695" w:type="dxa"/>
            <w:tcBorders>
              <w:bottom w:val="single" w:sz="4" w:space="0" w:color="000000"/>
            </w:tcBorders>
            <w:vAlign w:val="center"/>
          </w:tcPr>
          <w:p w:rsidR="003052F1" w:rsidRPr="00DF0410" w:rsidRDefault="003052F1" w:rsidP="003052F1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color w:val="000000"/>
                <w:sz w:val="24"/>
                <w:szCs w:val="24"/>
              </w:rPr>
              <w:t>снижение доли фонда оплаты труда руководящих работников в общем фонде оплаты труда работников образовательной организации не менее</w:t>
            </w:r>
            <w:r w:rsidR="00812F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F0410">
              <w:rPr>
                <w:rFonts w:ascii="PT Astra Serif" w:hAnsi="PT Astra Serif"/>
                <w:color w:val="000000"/>
                <w:sz w:val="24"/>
                <w:szCs w:val="24"/>
              </w:rPr>
              <w:t>чем на 2 %</w:t>
            </w:r>
            <w:r w:rsidRPr="00DF0410">
              <w:rPr>
                <w:rStyle w:val="af9"/>
                <w:rFonts w:ascii="PT Astra Serif" w:hAnsi="PT Astra Serif"/>
                <w:color w:val="000000"/>
                <w:sz w:val="24"/>
                <w:szCs w:val="24"/>
              </w:rPr>
              <w:footnoteReference w:id="2"/>
            </w:r>
          </w:p>
        </w:tc>
        <w:tc>
          <w:tcPr>
            <w:tcW w:w="2238" w:type="dxa"/>
            <w:vAlign w:val="center"/>
          </w:tcPr>
          <w:p w:rsidR="003052F1" w:rsidRPr="00DF0410" w:rsidRDefault="003052F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единовременно</w:t>
            </w:r>
          </w:p>
          <w:p w:rsidR="003052F1" w:rsidRPr="00DF0410" w:rsidRDefault="003052F1" w:rsidP="003052F1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труда; по итогам сдачи годового отчета</w:t>
            </w:r>
          </w:p>
        </w:tc>
      </w:tr>
      <w:tr w:rsidR="00651BE1" w:rsidRPr="00DF0410" w:rsidTr="003052F1">
        <w:trPr>
          <w:trHeight w:val="509"/>
        </w:trPr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20 000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темп роста численности обучающихся (воспитанников) в расчете на одного </w:t>
            </w: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работника образовательной организации (%), (положительная динамика увеличение п</w:t>
            </w:r>
            <w:r w:rsidRPr="00DF04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оказателя не менее чем на 2 %) (по </w:t>
            </w:r>
            <w:r w:rsidRPr="00DF0410">
              <w:rPr>
                <w:rFonts w:ascii="PT Astra Serif" w:hAnsi="PT Astra Serif"/>
                <w:sz w:val="24"/>
                <w:szCs w:val="24"/>
              </w:rPr>
              <w:t xml:space="preserve">данным статистического отчета ОО-1, </w:t>
            </w:r>
            <w:r w:rsidR="003052F1" w:rsidRPr="00DF0410">
              <w:rPr>
                <w:rFonts w:ascii="PT Astra Serif" w:hAnsi="PT Astra Serif"/>
                <w:sz w:val="24"/>
                <w:szCs w:val="24"/>
              </w:rPr>
              <w:t>85-к</w:t>
            </w:r>
            <w:r w:rsidRPr="00DF0410">
              <w:rPr>
                <w:rFonts w:ascii="PT Astra Serif" w:hAnsi="PT Astra Serif"/>
                <w:sz w:val="24"/>
                <w:szCs w:val="24"/>
              </w:rPr>
              <w:t xml:space="preserve">) 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единовременно,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в пределах экономии средств по фонду оплаты </w:t>
            </w: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труда; по итогам сдачи годового отчета</w:t>
            </w:r>
          </w:p>
        </w:tc>
      </w:tr>
      <w:tr w:rsidR="003052F1" w:rsidRPr="00DF0410" w:rsidTr="006E6420">
        <w:trPr>
          <w:trHeight w:val="2655"/>
        </w:trPr>
        <w:tc>
          <w:tcPr>
            <w:tcW w:w="567" w:type="dxa"/>
            <w:vMerge/>
          </w:tcPr>
          <w:p w:rsidR="003052F1" w:rsidRPr="00DF0410" w:rsidRDefault="003052F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3052F1" w:rsidRPr="00DF0410" w:rsidRDefault="003052F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3052F1" w:rsidRPr="00DF0410" w:rsidRDefault="003052F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0,5 месячного фонда оплаты труда</w:t>
            </w:r>
          </w:p>
        </w:tc>
        <w:tc>
          <w:tcPr>
            <w:tcW w:w="2695" w:type="dxa"/>
            <w:vAlign w:val="center"/>
          </w:tcPr>
          <w:p w:rsidR="003052F1" w:rsidRPr="00DF0410" w:rsidRDefault="003052F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доля внебюджетных средств в общем объеме финансирования образовательных организаций (%) (положительная динамика увеличение показателя не менее чем на 2 %)</w:t>
            </w:r>
          </w:p>
        </w:tc>
        <w:tc>
          <w:tcPr>
            <w:tcW w:w="2238" w:type="dxa"/>
            <w:vAlign w:val="center"/>
          </w:tcPr>
          <w:p w:rsidR="003052F1" w:rsidRPr="00DF0410" w:rsidRDefault="003052F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единовременно,</w:t>
            </w:r>
          </w:p>
          <w:p w:rsidR="003052F1" w:rsidRPr="00DF0410" w:rsidRDefault="003052F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труда; по итогам сдачи годового отчета</w:t>
            </w:r>
          </w:p>
        </w:tc>
      </w:tr>
      <w:tr w:rsidR="00651BE1" w:rsidRPr="00DF0410" w:rsidTr="003052F1">
        <w:trPr>
          <w:trHeight w:val="509"/>
        </w:trPr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20 000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доля выпускников 11-х классов, получивших медаль «За особые успехи в учении», которые набрали по одному из предметов ЕГЭ менее 70 баллов, в общей численности выпускников 11-х классов, получивших медаль «За особые успехи в учении» (%) (положительная динамика увеличение показателя не менее че</w:t>
            </w:r>
            <w:r w:rsidRPr="00DF04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 на 5 %.) 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единовременно,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труда; один раз в год, в сентябре по итогам учебного года</w:t>
            </w:r>
          </w:p>
        </w:tc>
      </w:tr>
      <w:tr w:rsidR="00651BE1" w:rsidRPr="00DF0410" w:rsidTr="003052F1">
        <w:trPr>
          <w:trHeight w:val="509"/>
        </w:trPr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30 000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наличие дипломов победителей заключительного этапа Всероссийской олимпиады школьников 9 - 11-х классов (единиц) </w:t>
            </w:r>
          </w:p>
        </w:tc>
        <w:tc>
          <w:tcPr>
            <w:tcW w:w="2238" w:type="dxa"/>
            <w:vMerge w:val="restart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единовременно,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труда; один раз в год, в сентябре по итогам учебного года</w:t>
            </w:r>
          </w:p>
        </w:tc>
      </w:tr>
      <w:tr w:rsidR="00651BE1" w:rsidRPr="00DF0410" w:rsidTr="003052F1">
        <w:trPr>
          <w:trHeight w:val="509"/>
        </w:trPr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20 000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наличие дипломов призеров заключительного этапа Всероссийской олимпиады школьников </w:t>
            </w:r>
            <w:r w:rsidRPr="00DF0410">
              <w:rPr>
                <w:rFonts w:ascii="PT Astra Serif" w:hAnsi="PT Astra Serif"/>
                <w:sz w:val="24"/>
                <w:szCs w:val="24"/>
              </w:rPr>
              <w:br/>
              <w:t xml:space="preserve">9 - 11-х классов (единиц) </w:t>
            </w:r>
          </w:p>
        </w:tc>
        <w:tc>
          <w:tcPr>
            <w:tcW w:w="2238" w:type="dxa"/>
            <w:vMerge/>
            <w:vAlign w:val="center"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51BE1" w:rsidRPr="00DF0410" w:rsidTr="003052F1">
        <w:trPr>
          <w:trHeight w:val="509"/>
        </w:trPr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30 000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доля победителей и призеров мероприятий из федеральных перечней</w:t>
            </w:r>
            <w:r w:rsidRPr="00DF0410">
              <w:rPr>
                <w:rFonts w:ascii="PT Astra Serif" w:hAnsi="PT Astra Serif"/>
                <w:sz w:val="24"/>
                <w:szCs w:val="24"/>
                <w:vertAlign w:val="superscript"/>
              </w:rPr>
              <w:footnoteReference w:id="3"/>
            </w:r>
            <w:r w:rsidRPr="00DF0410">
              <w:rPr>
                <w:rFonts w:ascii="PT Astra Serif" w:hAnsi="PT Astra Serif"/>
                <w:sz w:val="24"/>
                <w:szCs w:val="24"/>
              </w:rPr>
              <w:t xml:space="preserve">, сведения о которых размещены в государственном информационном ресурсе о лицах, проявивших </w:t>
            </w:r>
            <w:proofErr w:type="gramStart"/>
            <w:r w:rsidRPr="00DF0410">
              <w:rPr>
                <w:rFonts w:ascii="PT Astra Serif" w:hAnsi="PT Astra Serif"/>
                <w:sz w:val="24"/>
                <w:szCs w:val="24"/>
              </w:rPr>
              <w:t>выдающиеся способности</w:t>
            </w:r>
            <w:proofErr w:type="gramEnd"/>
            <w:r w:rsidRPr="00DF0410">
              <w:rPr>
                <w:rFonts w:ascii="PT Astra Serif" w:hAnsi="PT Astra Serif"/>
                <w:sz w:val="24"/>
                <w:szCs w:val="24"/>
              </w:rPr>
              <w:t xml:space="preserve"> составляет не менее 3% от общей численности обучающихся в образовательной организации</w:t>
            </w:r>
            <w:r w:rsidR="00E42539" w:rsidRPr="00DF041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238" w:type="dxa"/>
            <w:vAlign w:val="center"/>
          </w:tcPr>
          <w:p w:rsidR="00715FD6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единовременно, при достижении соответствующего результата,</w:t>
            </w:r>
            <w:r w:rsidR="00715FD6" w:rsidRPr="00DF041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труда;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один раз в год, в сентябре по итогам учебного года</w:t>
            </w:r>
          </w:p>
        </w:tc>
      </w:tr>
      <w:tr w:rsidR="00715FD6" w:rsidRPr="00DF0410" w:rsidTr="00E35E2F">
        <w:trPr>
          <w:trHeight w:val="4968"/>
        </w:trPr>
        <w:tc>
          <w:tcPr>
            <w:tcW w:w="567" w:type="dxa"/>
            <w:vMerge/>
          </w:tcPr>
          <w:p w:rsidR="00715FD6" w:rsidRPr="00DF0410" w:rsidRDefault="00715FD6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715FD6" w:rsidRPr="00DF0410" w:rsidRDefault="00715FD6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15FD6" w:rsidRPr="00DF0410" w:rsidRDefault="00715FD6" w:rsidP="00715FD6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30 000 рублей</w:t>
            </w:r>
          </w:p>
        </w:tc>
        <w:tc>
          <w:tcPr>
            <w:tcW w:w="2695" w:type="dxa"/>
            <w:vAlign w:val="center"/>
          </w:tcPr>
          <w:p w:rsidR="00715FD6" w:rsidRPr="00DF0410" w:rsidRDefault="00715FD6" w:rsidP="00715FD6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наличие мероприятий, включенных в федеральные перечни, организатором которых выступает организация (не менее 2 мероприятий)</w:t>
            </w:r>
          </w:p>
        </w:tc>
        <w:tc>
          <w:tcPr>
            <w:tcW w:w="2238" w:type="dxa"/>
            <w:vAlign w:val="center"/>
          </w:tcPr>
          <w:p w:rsidR="00715FD6" w:rsidRPr="00DF0410" w:rsidRDefault="00715FD6" w:rsidP="00715FD6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единовременно, при достижении соответствующего результата, в пределах экономии средств по фонду оплаты труда;</w:t>
            </w:r>
          </w:p>
          <w:p w:rsidR="00715FD6" w:rsidRPr="00DF0410" w:rsidRDefault="00715FD6" w:rsidP="00715FD6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один раз в год, в сентябре по итогам учебного года</w:t>
            </w:r>
          </w:p>
        </w:tc>
      </w:tr>
      <w:tr w:rsidR="00651BE1" w:rsidRPr="00DF0410" w:rsidTr="003052F1">
        <w:trPr>
          <w:trHeight w:val="509"/>
        </w:trPr>
        <w:tc>
          <w:tcPr>
            <w:tcW w:w="567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30 000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количество </w:t>
            </w:r>
            <w:r w:rsidR="00912867" w:rsidRPr="00DF0410">
              <w:rPr>
                <w:rFonts w:ascii="PT Astra Serif" w:hAnsi="PT Astra Serif"/>
                <w:sz w:val="24"/>
                <w:szCs w:val="24"/>
              </w:rPr>
              <w:t xml:space="preserve">муниципальных, </w:t>
            </w:r>
            <w:r w:rsidRPr="00DF0410">
              <w:rPr>
                <w:rFonts w:ascii="PT Astra Serif" w:hAnsi="PT Astra Serif"/>
                <w:sz w:val="24"/>
                <w:szCs w:val="24"/>
              </w:rPr>
              <w:t xml:space="preserve">региональных мероприятий, инициированных организацией и направленных на выявление и развитие интеллектуальных способностей, интереса </w:t>
            </w: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к научной (научно-исследовательской) деятельности и формирование навыков проектной деятельности по направлениям Стратегии научно-технологического развития Российской Федерации</w:t>
            </w:r>
            <w:r w:rsidRPr="00DF0410">
              <w:rPr>
                <w:rFonts w:ascii="PT Astra Serif" w:hAnsi="PT Astra Serif"/>
                <w:sz w:val="24"/>
                <w:szCs w:val="24"/>
                <w:vertAlign w:val="superscript"/>
              </w:rPr>
              <w:footnoteReference w:id="4"/>
            </w:r>
            <w:r w:rsidRPr="00DF0410">
              <w:rPr>
                <w:rFonts w:ascii="PT Astra Serif" w:hAnsi="PT Astra Serif"/>
                <w:sz w:val="24"/>
                <w:szCs w:val="24"/>
              </w:rPr>
              <w:t>, Стратегии социально-экономического развития Ханты-Мансийского автономного округа – Югры</w:t>
            </w:r>
            <w:r w:rsidRPr="00DF0410">
              <w:rPr>
                <w:rFonts w:ascii="PT Astra Serif" w:hAnsi="PT Astra Serif"/>
                <w:sz w:val="24"/>
                <w:szCs w:val="24"/>
                <w:vertAlign w:val="superscript"/>
              </w:rPr>
              <w:footnoteReference w:id="5"/>
            </w:r>
            <w:r w:rsidRPr="00DF0410">
              <w:rPr>
                <w:rFonts w:ascii="PT Astra Serif" w:hAnsi="PT Astra Serif"/>
                <w:sz w:val="24"/>
                <w:szCs w:val="24"/>
              </w:rPr>
              <w:t xml:space="preserve"> (не менее 5 мероприятий в год)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единовременно,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</w:t>
            </w:r>
          </w:p>
        </w:tc>
      </w:tr>
      <w:tr w:rsidR="00651BE1" w:rsidRPr="00DF0410" w:rsidTr="003052F1">
        <w:trPr>
          <w:trHeight w:val="5850"/>
        </w:trPr>
        <w:tc>
          <w:tcPr>
            <w:tcW w:w="567" w:type="dxa"/>
            <w:vMerge/>
          </w:tcPr>
          <w:p w:rsidR="00651BE1" w:rsidRPr="00DF0410" w:rsidRDefault="00651BE1" w:rsidP="003A2824"/>
        </w:tc>
        <w:tc>
          <w:tcPr>
            <w:tcW w:w="1622" w:type="dxa"/>
            <w:vMerge/>
          </w:tcPr>
          <w:p w:rsidR="00651BE1" w:rsidRPr="00DF0410" w:rsidRDefault="00651BE1" w:rsidP="003A2824"/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0,5 месячного фонда оплаты труда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доля внебюджетных средств, полученных за счет участия в конкурсах регионального, федерального уровней на получение грантов</w:t>
            </w:r>
            <w:r w:rsidR="00E42539" w:rsidRPr="00DF041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F0410">
              <w:rPr>
                <w:rFonts w:ascii="PT Astra Serif" w:hAnsi="PT Astra Serif"/>
                <w:sz w:val="24"/>
                <w:szCs w:val="24"/>
              </w:rPr>
              <w:t>и конкурсах, организованных субъектами реального сектора экономики, а также вырученных за счет оказания дополнительных платных услуг, в общем объеме финансирования образовательных организаций (%) (положительная динамика увеличение показателя не менее чем 5 %.)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единовременно,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труда; по итогам сдачи годового отчета</w:t>
            </w:r>
          </w:p>
        </w:tc>
      </w:tr>
      <w:tr w:rsidR="00651BE1" w:rsidRPr="00DF0410" w:rsidTr="003052F1">
        <w:trPr>
          <w:trHeight w:val="509"/>
        </w:trPr>
        <w:tc>
          <w:tcPr>
            <w:tcW w:w="567" w:type="dxa"/>
            <w:vMerge/>
          </w:tcPr>
          <w:p w:rsidR="00651BE1" w:rsidRPr="00DF0410" w:rsidRDefault="00651BE1" w:rsidP="003A2824"/>
        </w:tc>
        <w:tc>
          <w:tcPr>
            <w:tcW w:w="1622" w:type="dxa"/>
            <w:vMerge/>
          </w:tcPr>
          <w:p w:rsidR="00651BE1" w:rsidRPr="00DF0410" w:rsidRDefault="00651BE1" w:rsidP="003A2824"/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20 000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933836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подготовка и проведение мероприятий</w:t>
            </w:r>
            <w:r w:rsidR="0093383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F0410">
              <w:rPr>
                <w:rFonts w:ascii="PT Astra Serif" w:hAnsi="PT Astra Serif"/>
                <w:sz w:val="24"/>
                <w:szCs w:val="24"/>
              </w:rPr>
              <w:t>(</w:t>
            </w:r>
            <w:r w:rsidR="00933836">
              <w:rPr>
                <w:rFonts w:ascii="PT Astra Serif" w:hAnsi="PT Astra Serif"/>
                <w:sz w:val="24"/>
                <w:szCs w:val="24"/>
              </w:rPr>
              <w:t xml:space="preserve">городские мероприятия ко Дню Победы, ко дню города Югорска, к </w:t>
            </w:r>
            <w:r w:rsidR="00933836">
              <w:rPr>
                <w:rFonts w:ascii="PT Astra Serif" w:hAnsi="PT Astra Serif"/>
                <w:sz w:val="24"/>
                <w:szCs w:val="24"/>
              </w:rPr>
              <w:lastRenderedPageBreak/>
              <w:t>профессиональном празднику «День Учителя», проведение городской педагогической конференции на базе образовательной организации, проведение мероприятия на базе образовательной организации во время визита представителя Правительства Ханты-Мансийского автономного округа- Югры</w:t>
            </w:r>
            <w:r w:rsidRPr="00DF0410">
              <w:rPr>
                <w:rFonts w:ascii="PT Astra Serif" w:hAnsi="PT Astra Serif"/>
                <w:sz w:val="24"/>
                <w:szCs w:val="24"/>
              </w:rPr>
              <w:t xml:space="preserve">), кроме финансируемых за счет средств субсидии на выполнение </w:t>
            </w:r>
            <w:r w:rsidR="00030165" w:rsidRPr="00DF0410">
              <w:rPr>
                <w:rFonts w:ascii="PT Astra Serif" w:hAnsi="PT Astra Serif"/>
                <w:sz w:val="24"/>
                <w:szCs w:val="24"/>
              </w:rPr>
              <w:t>муниципального</w:t>
            </w:r>
            <w:r w:rsidRPr="00DF0410">
              <w:rPr>
                <w:rFonts w:ascii="PT Astra Serif" w:hAnsi="PT Astra Serif"/>
                <w:sz w:val="24"/>
                <w:szCs w:val="24"/>
              </w:rPr>
              <w:t xml:space="preserve"> задания на оказание </w:t>
            </w:r>
            <w:r w:rsidR="00030165" w:rsidRPr="00DF0410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r w:rsidRPr="00DF0410">
              <w:rPr>
                <w:rFonts w:ascii="PT Astra Serif" w:hAnsi="PT Astra Serif"/>
                <w:sz w:val="24"/>
                <w:szCs w:val="24"/>
              </w:rPr>
              <w:t xml:space="preserve"> услуг (в</w:t>
            </w:r>
            <w:r w:rsidR="00933836">
              <w:rPr>
                <w:rFonts w:ascii="PT Astra Serif" w:hAnsi="PT Astra Serif"/>
                <w:sz w:val="24"/>
                <w:szCs w:val="24"/>
              </w:rPr>
              <w:t>ыполнение работ) и на иные цели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единовременно,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</w:t>
            </w:r>
          </w:p>
        </w:tc>
      </w:tr>
      <w:tr w:rsidR="00651BE1" w:rsidRPr="00DF0410" w:rsidTr="003052F1">
        <w:trPr>
          <w:trHeight w:val="509"/>
        </w:trPr>
        <w:tc>
          <w:tcPr>
            <w:tcW w:w="567" w:type="dxa"/>
            <w:vMerge/>
          </w:tcPr>
          <w:p w:rsidR="00651BE1" w:rsidRPr="00DF0410" w:rsidRDefault="00651BE1" w:rsidP="003A2824"/>
        </w:tc>
        <w:tc>
          <w:tcPr>
            <w:tcW w:w="1622" w:type="dxa"/>
            <w:vMerge/>
          </w:tcPr>
          <w:p w:rsidR="00651BE1" w:rsidRPr="00DF0410" w:rsidRDefault="00651BE1" w:rsidP="003A2824"/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0,5 месячного фонда оплаты труда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средняя педагогическая нагрузка на 1 учителя не выше 1,5 ставок 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единовременно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труда; по итогам сдачи годового отчета</w:t>
            </w:r>
          </w:p>
        </w:tc>
      </w:tr>
      <w:tr w:rsidR="00651BE1" w:rsidRPr="00DF0410" w:rsidTr="003052F1">
        <w:trPr>
          <w:trHeight w:val="509"/>
        </w:trPr>
        <w:tc>
          <w:tcPr>
            <w:tcW w:w="567" w:type="dxa"/>
            <w:vMerge/>
          </w:tcPr>
          <w:p w:rsidR="00651BE1" w:rsidRPr="00DF0410" w:rsidRDefault="00651BE1" w:rsidP="003A2824"/>
        </w:tc>
        <w:tc>
          <w:tcPr>
            <w:tcW w:w="1622" w:type="dxa"/>
            <w:vMerge/>
          </w:tcPr>
          <w:p w:rsidR="00651BE1" w:rsidRPr="00DF0410" w:rsidRDefault="00651BE1" w:rsidP="003A2824"/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15 000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за наличие победителей в результате участия педагогов в конкурсах профессионального мастерства</w:t>
            </w:r>
            <w:r w:rsidR="00063F83">
              <w:rPr>
                <w:rFonts w:ascii="PT Astra Serif" w:hAnsi="PT Astra Serif"/>
                <w:sz w:val="24"/>
                <w:szCs w:val="24"/>
              </w:rPr>
              <w:t xml:space="preserve"> муниципального,</w:t>
            </w:r>
            <w:r w:rsidRPr="00DF0410">
              <w:rPr>
                <w:rFonts w:ascii="PT Astra Serif" w:hAnsi="PT Astra Serif"/>
                <w:sz w:val="24"/>
                <w:szCs w:val="24"/>
              </w:rPr>
              <w:t xml:space="preserve"> регионального и федерального уровня</w:t>
            </w:r>
          </w:p>
        </w:tc>
        <w:tc>
          <w:tcPr>
            <w:tcW w:w="2238" w:type="dxa"/>
            <w:vMerge w:val="restart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единовременно,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</w:t>
            </w:r>
          </w:p>
        </w:tc>
      </w:tr>
      <w:tr w:rsidR="00651BE1" w:rsidRPr="00DF0410" w:rsidTr="003052F1">
        <w:trPr>
          <w:trHeight w:val="509"/>
        </w:trPr>
        <w:tc>
          <w:tcPr>
            <w:tcW w:w="567" w:type="dxa"/>
            <w:vMerge/>
          </w:tcPr>
          <w:p w:rsidR="00651BE1" w:rsidRPr="00DF0410" w:rsidRDefault="00651BE1" w:rsidP="003A2824"/>
        </w:tc>
        <w:tc>
          <w:tcPr>
            <w:tcW w:w="1622" w:type="dxa"/>
            <w:vMerge/>
          </w:tcPr>
          <w:p w:rsidR="00651BE1" w:rsidRPr="00DF0410" w:rsidRDefault="00651BE1" w:rsidP="003A2824"/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10 000 рублей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за наличие призеров в результате участия педагогов в конкурсах профессионального мастерства </w:t>
            </w:r>
            <w:r w:rsidR="00063F83">
              <w:rPr>
                <w:rFonts w:ascii="PT Astra Serif" w:hAnsi="PT Astra Serif"/>
                <w:sz w:val="24"/>
                <w:szCs w:val="24"/>
              </w:rPr>
              <w:t xml:space="preserve">муниципального, </w:t>
            </w:r>
            <w:r w:rsidRPr="00DF0410">
              <w:rPr>
                <w:rFonts w:ascii="PT Astra Serif" w:hAnsi="PT Astra Serif"/>
                <w:sz w:val="24"/>
                <w:szCs w:val="24"/>
              </w:rPr>
              <w:t>регионального и федерального уровня</w:t>
            </w:r>
          </w:p>
        </w:tc>
        <w:tc>
          <w:tcPr>
            <w:tcW w:w="2238" w:type="dxa"/>
            <w:vMerge/>
            <w:vAlign w:val="center"/>
          </w:tcPr>
          <w:p w:rsidR="00651BE1" w:rsidRPr="00DF0410" w:rsidRDefault="00651BE1" w:rsidP="003A2824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51BE1" w:rsidRPr="00DF0410" w:rsidTr="003052F1">
        <w:tc>
          <w:tcPr>
            <w:tcW w:w="567" w:type="dxa"/>
          </w:tcPr>
          <w:p w:rsidR="00651BE1" w:rsidRPr="00DF0410" w:rsidRDefault="00651BE1" w:rsidP="00690C5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1.3.</w:t>
            </w:r>
          </w:p>
        </w:tc>
        <w:tc>
          <w:tcPr>
            <w:tcW w:w="1622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Выплата по </w:t>
            </w: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итогам работы за год</w:t>
            </w: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 xml:space="preserve">0 - 2-х окладов </w:t>
            </w: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(должностных окладов) с применением районного коэффициента и процентной надбавки за стаж работы в местностях, приравненных к районам Крайнего Севера</w:t>
            </w:r>
          </w:p>
        </w:tc>
        <w:tc>
          <w:tcPr>
            <w:tcW w:w="2695" w:type="dxa"/>
            <w:vAlign w:val="center"/>
          </w:tcPr>
          <w:p w:rsidR="00E42539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за проявление </w:t>
            </w: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инициативы в выполнении должностных обязанностей и внесение предложений для более качественного и полного решения вопросов, предусмотренных должностными обязанностями; соблюдение служебной дисциплины, умение организовать работу, бесконфликтность, создание здоровой, деловой обстановки в коллективе</w:t>
            </w:r>
            <w:r w:rsidR="00E42539" w:rsidRPr="00DF0410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при условии соблюдения предельного уровня соотношения среднемесячной заработной платы руководителя учреждения и среднемесячной заработной платы работников учреждения (без учета заработной платы руководителя, его заместителей и главного бухгалтера);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при условии осуществления выплат всем работникам, включая руководителя в едином размере;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 пределах экономии средств по фонду оплаты труда;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с условием недопущения кредиторской задолженности по заработной плате с начислениями на оплату труда;</w:t>
            </w:r>
          </w:p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 xml:space="preserve">обеспечении средней заработной платы отдельных категорий работников в </w:t>
            </w: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установленном размере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1 раз в год в декабре</w:t>
            </w:r>
          </w:p>
        </w:tc>
      </w:tr>
      <w:tr w:rsidR="00651BE1" w:rsidRPr="00DF0410" w:rsidTr="003052F1">
        <w:trPr>
          <w:trHeight w:val="276"/>
        </w:trPr>
        <w:tc>
          <w:tcPr>
            <w:tcW w:w="567" w:type="dxa"/>
          </w:tcPr>
          <w:p w:rsidR="00651BE1" w:rsidRPr="00DF0410" w:rsidRDefault="00651BE1" w:rsidP="00690C5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1622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Выплата по итогам работы за месяц</w:t>
            </w:r>
          </w:p>
        </w:tc>
        <w:tc>
          <w:tcPr>
            <w:tcW w:w="1949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до 10% от оклада (должностного оклада)</w:t>
            </w:r>
          </w:p>
        </w:tc>
        <w:tc>
          <w:tcPr>
            <w:tcW w:w="2695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за проявление инициативы в выполнении должностных обязанностей и внесение предложений для более качественного и полного решения вопросов, предусмотренных должностными обязанностями; соблюдение служебной дисциплины, умение организовать работу, бесконфликтность, создание здоровой, деловой обстановки в коллективе</w:t>
            </w:r>
          </w:p>
        </w:tc>
        <w:tc>
          <w:tcPr>
            <w:tcW w:w="2238" w:type="dxa"/>
            <w:vAlign w:val="center"/>
          </w:tcPr>
          <w:p w:rsidR="00651BE1" w:rsidRPr="00DF0410" w:rsidRDefault="00651BE1" w:rsidP="00E42539">
            <w:pPr>
              <w:pStyle w:val="ConsPlusNormal"/>
              <w:ind w:firstLine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0410">
              <w:rPr>
                <w:rFonts w:ascii="PT Astra Serif" w:hAnsi="PT Astra Serif"/>
                <w:sz w:val="24"/>
                <w:szCs w:val="24"/>
              </w:rPr>
              <w:t>ежемесячно</w:t>
            </w:r>
          </w:p>
        </w:tc>
      </w:tr>
    </w:tbl>
    <w:bookmarkEnd w:id="6"/>
    <w:p w:rsidR="00651BE1" w:rsidRPr="00DF0410" w:rsidRDefault="00651BE1" w:rsidP="00651BE1">
      <w:pPr>
        <w:ind w:firstLine="709"/>
        <w:jc w:val="right"/>
      </w:pPr>
      <w:r w:rsidRPr="00DF0410">
        <w:rPr>
          <w:sz w:val="28"/>
          <w:szCs w:val="28"/>
        </w:rPr>
        <w:t>».</w:t>
      </w:r>
    </w:p>
    <w:p w:rsidR="00651BE1" w:rsidRPr="000E4AE3" w:rsidRDefault="001E4713" w:rsidP="007D7B51">
      <w:pPr>
        <w:spacing w:line="276" w:lineRule="auto"/>
        <w:ind w:firstLine="709"/>
        <w:jc w:val="both"/>
        <w:rPr>
          <w:rFonts w:ascii="PT Astra Serif" w:hAnsi="PT Astra Serif"/>
        </w:rPr>
      </w:pPr>
      <w:r w:rsidRPr="000E4AE3">
        <w:rPr>
          <w:rFonts w:ascii="PT Astra Serif" w:hAnsi="PT Astra Serif"/>
          <w:sz w:val="28"/>
          <w:szCs w:val="28"/>
        </w:rPr>
        <w:t>1</w:t>
      </w:r>
      <w:r w:rsidR="00651BE1" w:rsidRPr="000E4AE3">
        <w:rPr>
          <w:rFonts w:ascii="PT Astra Serif" w:hAnsi="PT Astra Serif"/>
          <w:sz w:val="28"/>
          <w:szCs w:val="28"/>
        </w:rPr>
        <w:t xml:space="preserve">.8. В пункте </w:t>
      </w:r>
      <w:r w:rsidRPr="000E4AE3">
        <w:rPr>
          <w:rFonts w:ascii="PT Astra Serif" w:hAnsi="PT Astra Serif"/>
          <w:sz w:val="28"/>
          <w:szCs w:val="28"/>
        </w:rPr>
        <w:t>31</w:t>
      </w:r>
      <w:r w:rsidR="00E1695C" w:rsidRPr="000E4AE3">
        <w:rPr>
          <w:rFonts w:ascii="PT Astra Serif" w:hAnsi="PT Astra Serif"/>
          <w:sz w:val="28"/>
          <w:szCs w:val="28"/>
        </w:rPr>
        <w:t xml:space="preserve"> а</w:t>
      </w:r>
      <w:r w:rsidR="00651BE1" w:rsidRPr="000E4AE3">
        <w:rPr>
          <w:rFonts w:ascii="PT Astra Serif" w:hAnsi="PT Astra Serif"/>
          <w:sz w:val="28"/>
          <w:szCs w:val="28"/>
        </w:rPr>
        <w:t>бзац четвертый изложить в следующей редакции:</w:t>
      </w:r>
    </w:p>
    <w:p w:rsidR="00651BE1" w:rsidRPr="000E4AE3" w:rsidRDefault="00651BE1" w:rsidP="007D7B51">
      <w:pPr>
        <w:spacing w:line="276" w:lineRule="auto"/>
        <w:ind w:firstLine="709"/>
        <w:jc w:val="both"/>
        <w:rPr>
          <w:rFonts w:ascii="PT Astra Serif" w:hAnsi="PT Astra Serif"/>
        </w:rPr>
      </w:pPr>
      <w:r w:rsidRPr="000E4AE3">
        <w:rPr>
          <w:rFonts w:ascii="PT Astra Serif" w:hAnsi="PT Astra Serif"/>
          <w:sz w:val="28"/>
          <w:szCs w:val="28"/>
        </w:rPr>
        <w:t>«</w:t>
      </w:r>
      <w:r w:rsidR="00E1695C" w:rsidRPr="000E4AE3">
        <w:rPr>
          <w:rFonts w:ascii="PT Astra Serif" w:hAnsi="PT Astra Serif"/>
          <w:sz w:val="28"/>
          <w:szCs w:val="28"/>
        </w:rPr>
        <w:t>несоблюдение требований к системам оплаты труда работников организации, утвержденных постановлением Правительства Ханты-Мансийского автономного округа – Югры от 03.11.2016 № 431-п «О требованиях к системам оплаты труда работников государственных учреждений Ханты-Мансийского автономного округа – Югры», настоящего Положения</w:t>
      </w:r>
      <w:r w:rsidRPr="000E4AE3">
        <w:rPr>
          <w:rFonts w:ascii="PT Astra Serif" w:hAnsi="PT Astra Serif"/>
          <w:sz w:val="28"/>
          <w:szCs w:val="28"/>
        </w:rPr>
        <w:t>».</w:t>
      </w:r>
    </w:p>
    <w:p w:rsidR="00E1695C" w:rsidRPr="000E4AE3" w:rsidRDefault="00E1695C" w:rsidP="007D7B51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E4AE3">
        <w:rPr>
          <w:rFonts w:ascii="PT Astra Serif" w:hAnsi="PT Astra Serif"/>
          <w:sz w:val="28"/>
          <w:szCs w:val="28"/>
        </w:rPr>
        <w:t>2. Опубликовать настоящее постановление в официальном сетевом издании города Югорска и разместить на о</w:t>
      </w:r>
      <w:bookmarkStart w:id="7" w:name="_GoBack"/>
      <w:bookmarkEnd w:id="7"/>
      <w:r w:rsidRPr="000E4AE3">
        <w:rPr>
          <w:rFonts w:ascii="PT Astra Serif" w:hAnsi="PT Astra Serif"/>
          <w:sz w:val="28"/>
          <w:szCs w:val="28"/>
        </w:rPr>
        <w:t>фициальном сайте органов местного самоуправления города Югорска.</w:t>
      </w:r>
    </w:p>
    <w:p w:rsidR="00651BE1" w:rsidRPr="000E4AE3" w:rsidRDefault="00383AC7" w:rsidP="007D7B51">
      <w:pPr>
        <w:spacing w:line="276" w:lineRule="auto"/>
        <w:ind w:firstLine="709"/>
        <w:jc w:val="both"/>
        <w:rPr>
          <w:rFonts w:ascii="PT Astra Serif" w:hAnsi="PT Astra Serif"/>
        </w:rPr>
      </w:pPr>
      <w:r w:rsidRPr="000E4AE3">
        <w:rPr>
          <w:rFonts w:ascii="PT Astra Serif" w:hAnsi="PT Astra Serif"/>
          <w:sz w:val="28"/>
          <w:szCs w:val="28"/>
        </w:rPr>
        <w:t>3</w:t>
      </w:r>
      <w:r w:rsidR="00651BE1" w:rsidRPr="000E4AE3">
        <w:rPr>
          <w:rFonts w:ascii="PT Astra Serif" w:hAnsi="PT Astra Serif"/>
          <w:sz w:val="28"/>
          <w:szCs w:val="28"/>
        </w:rPr>
        <w:t xml:space="preserve">. </w:t>
      </w:r>
      <w:r w:rsidR="00E1695C" w:rsidRPr="000E4AE3">
        <w:rPr>
          <w:rFonts w:ascii="PT Astra Serif" w:hAnsi="PT Astra Serif"/>
          <w:sz w:val="28"/>
          <w:szCs w:val="28"/>
        </w:rPr>
        <w:t xml:space="preserve">Настоящее постановление </w:t>
      </w:r>
      <w:r w:rsidR="00651BE1" w:rsidRPr="000E4AE3">
        <w:rPr>
          <w:rFonts w:ascii="PT Astra Serif" w:hAnsi="PT Astra Serif"/>
          <w:sz w:val="28"/>
          <w:szCs w:val="28"/>
        </w:rPr>
        <w:t>вступает в силу после его официального опубликования, за исключением подпункта 3.</w:t>
      </w:r>
      <w:r w:rsidR="00E1695C" w:rsidRPr="000E4AE3">
        <w:rPr>
          <w:rFonts w:ascii="PT Astra Serif" w:hAnsi="PT Astra Serif"/>
          <w:sz w:val="28"/>
          <w:szCs w:val="28"/>
        </w:rPr>
        <w:t>3</w:t>
      </w:r>
      <w:r w:rsidR="00651BE1" w:rsidRPr="000E4AE3">
        <w:rPr>
          <w:rFonts w:ascii="PT Astra Serif" w:hAnsi="PT Astra Serif"/>
          <w:sz w:val="28"/>
          <w:szCs w:val="28"/>
        </w:rPr>
        <w:t xml:space="preserve">.1 пункта 3 настоящего </w:t>
      </w:r>
      <w:r w:rsidR="0068218A" w:rsidRPr="000E4AE3">
        <w:rPr>
          <w:rFonts w:ascii="PT Astra Serif" w:hAnsi="PT Astra Serif"/>
          <w:sz w:val="28"/>
          <w:szCs w:val="28"/>
        </w:rPr>
        <w:t>постановления</w:t>
      </w:r>
      <w:r w:rsidR="00651BE1" w:rsidRPr="000E4AE3">
        <w:rPr>
          <w:rFonts w:ascii="PT Astra Serif" w:hAnsi="PT Astra Serif"/>
          <w:sz w:val="28"/>
          <w:szCs w:val="28"/>
        </w:rPr>
        <w:t xml:space="preserve">. </w:t>
      </w:r>
    </w:p>
    <w:p w:rsidR="00651BE1" w:rsidRPr="000E4AE3" w:rsidRDefault="00383AC7" w:rsidP="007D7B51">
      <w:pPr>
        <w:spacing w:line="276" w:lineRule="auto"/>
        <w:ind w:firstLine="709"/>
        <w:jc w:val="both"/>
        <w:rPr>
          <w:rFonts w:ascii="PT Astra Serif" w:hAnsi="PT Astra Serif"/>
        </w:rPr>
      </w:pPr>
      <w:r w:rsidRPr="000E4AE3">
        <w:rPr>
          <w:rFonts w:ascii="PT Astra Serif" w:hAnsi="PT Astra Serif"/>
          <w:sz w:val="28"/>
          <w:szCs w:val="28"/>
        </w:rPr>
        <w:t>4</w:t>
      </w:r>
      <w:r w:rsidR="00651BE1" w:rsidRPr="000E4AE3">
        <w:rPr>
          <w:rFonts w:ascii="PT Astra Serif" w:hAnsi="PT Astra Serif"/>
          <w:sz w:val="28"/>
          <w:szCs w:val="28"/>
        </w:rPr>
        <w:t xml:space="preserve">. Действие подпункта 3.3.1 пункта 3 настоящего </w:t>
      </w:r>
      <w:r w:rsidR="0068218A" w:rsidRPr="000E4AE3">
        <w:rPr>
          <w:rFonts w:ascii="PT Astra Serif" w:hAnsi="PT Astra Serif"/>
          <w:sz w:val="28"/>
          <w:szCs w:val="28"/>
        </w:rPr>
        <w:t xml:space="preserve">постановления </w:t>
      </w:r>
      <w:r w:rsidR="00651BE1" w:rsidRPr="000E4AE3">
        <w:rPr>
          <w:rFonts w:ascii="PT Astra Serif" w:hAnsi="PT Astra Serif"/>
          <w:sz w:val="28"/>
          <w:szCs w:val="28"/>
        </w:rPr>
        <w:t xml:space="preserve">распространяется на правоотношения, возникшие с </w:t>
      </w:r>
      <w:r w:rsidR="0068218A" w:rsidRPr="000E4AE3">
        <w:rPr>
          <w:rFonts w:ascii="PT Astra Serif" w:hAnsi="PT Astra Serif"/>
          <w:sz w:val="28"/>
          <w:szCs w:val="28"/>
        </w:rPr>
        <w:t>0</w:t>
      </w:r>
      <w:r w:rsidR="00651BE1" w:rsidRPr="000E4AE3">
        <w:rPr>
          <w:rFonts w:ascii="PT Astra Serif" w:hAnsi="PT Astra Serif"/>
          <w:sz w:val="28"/>
          <w:szCs w:val="28"/>
        </w:rPr>
        <w:t>1</w:t>
      </w:r>
      <w:r w:rsidR="0068218A" w:rsidRPr="000E4AE3">
        <w:rPr>
          <w:rFonts w:ascii="PT Astra Serif" w:hAnsi="PT Astra Serif"/>
          <w:sz w:val="28"/>
          <w:szCs w:val="28"/>
        </w:rPr>
        <w:t>.09.</w:t>
      </w:r>
      <w:r w:rsidR="00651BE1" w:rsidRPr="000E4AE3">
        <w:rPr>
          <w:rFonts w:ascii="PT Astra Serif" w:hAnsi="PT Astra Serif"/>
          <w:sz w:val="28"/>
          <w:szCs w:val="28"/>
        </w:rPr>
        <w:t>2026.</w:t>
      </w:r>
    </w:p>
    <w:p w:rsidR="00AF675B" w:rsidRDefault="00AF675B" w:rsidP="00AF675B">
      <w:pPr>
        <w:suppressAutoHyphens w:val="0"/>
        <w:spacing w:line="276" w:lineRule="auto"/>
        <w:rPr>
          <w:rFonts w:ascii="PT Astra Serif" w:hAnsi="PT Astra Serif"/>
          <w:sz w:val="28"/>
        </w:rPr>
      </w:pPr>
    </w:p>
    <w:p w:rsidR="00AF675B" w:rsidRPr="0086452C" w:rsidRDefault="00AF675B" w:rsidP="00AF675B">
      <w:pPr>
        <w:suppressAutoHyphens w:val="0"/>
        <w:spacing w:line="276" w:lineRule="auto"/>
        <w:rPr>
          <w:rFonts w:ascii="PT Astra Serif" w:hAnsi="PT Astra Serif"/>
          <w:sz w:val="28"/>
        </w:rPr>
      </w:pPr>
    </w:p>
    <w:p w:rsidR="00AF675B" w:rsidRDefault="005C2BCC" w:rsidP="00AF675B">
      <w:pPr>
        <w:suppressAutoHyphens w:val="0"/>
        <w:spacing w:line="276" w:lineRule="auto"/>
        <w:rPr>
          <w:rFonts w:ascii="PT Astra Serif" w:hAnsi="PT Astra Serif"/>
          <w:b/>
          <w:sz w:val="28"/>
          <w:szCs w:val="26"/>
        </w:rPr>
      </w:pPr>
      <w:r>
        <w:rPr>
          <w:rFonts w:ascii="PT Astra Serif" w:hAnsi="PT Astra Serif"/>
          <w:b/>
          <w:noProof/>
          <w:sz w:val="28"/>
          <w:szCs w:val="26"/>
          <w:lang w:eastAsia="ru-RU"/>
        </w:rPr>
        <w:pict>
          <v:roundrect id="Скругленный прямоугольник 8" o:spid="_x0000_s1027" style="position:absolute;margin-left:175.95pt;margin-top:17.5pt;width:197.25pt;height:1in;z-index:251683840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" filled="f" strokecolor="windowText" strokeweight=".25pt"/>
        </w:pic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02"/>
        <w:gridCol w:w="3929"/>
        <w:gridCol w:w="1937"/>
      </w:tblGrid>
      <w:tr w:rsidR="00AF675B" w:rsidRPr="00D920B8" w:rsidTr="00B361B1">
        <w:trPr>
          <w:trHeight w:val="1443"/>
        </w:trPr>
        <w:tc>
          <w:tcPr>
            <w:tcW w:w="1902" w:type="pct"/>
          </w:tcPr>
          <w:p w:rsidR="00AF675B" w:rsidRPr="00D920B8" w:rsidRDefault="00AF675B" w:rsidP="00B361B1">
            <w:pPr>
              <w:suppressAutoHyphens w:val="0"/>
              <w:rPr>
                <w:rFonts w:ascii="PT Astra Serif" w:hAnsi="PT Astra Serif"/>
                <w:b/>
                <w:szCs w:val="26"/>
              </w:rPr>
            </w:pPr>
            <w:r w:rsidRPr="00D920B8">
              <w:rPr>
                <w:rFonts w:ascii="PT Astra Serif" w:hAnsi="PT Astra Serif"/>
                <w:b/>
                <w:sz w:val="28"/>
                <w:szCs w:val="26"/>
              </w:rPr>
              <w:t>Глава города Югорска</w:t>
            </w:r>
          </w:p>
        </w:tc>
        <w:tc>
          <w:tcPr>
            <w:tcW w:w="2075" w:type="pct"/>
            <w:vAlign w:val="center"/>
          </w:tcPr>
          <w:p w:rsidR="00AF675B" w:rsidRPr="00D920B8" w:rsidRDefault="00AF675B" w:rsidP="00B361B1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Cs w:val="26"/>
              </w:rPr>
            </w:pPr>
            <w:r>
              <w:rPr>
                <w:noProof/>
                <w:sz w:val="18"/>
                <w:lang w:eastAsia="ru-RU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920B8">
              <w:rPr>
                <w:rFonts w:ascii="PT Astra Serif" w:eastAsia="Calibri" w:hAnsi="PT Astra Serif"/>
                <w:b/>
                <w:color w:val="D9D9D9"/>
                <w:szCs w:val="26"/>
              </w:rPr>
              <w:t xml:space="preserve">          ДОКУМЕНТ ПОДПИСАН</w:t>
            </w:r>
          </w:p>
          <w:p w:rsidR="00AF675B" w:rsidRPr="00D920B8" w:rsidRDefault="00AF675B" w:rsidP="00B361B1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Cs w:val="26"/>
              </w:rPr>
            </w:pPr>
            <w:r w:rsidRPr="00D920B8">
              <w:rPr>
                <w:rFonts w:ascii="PT Astra Serif" w:eastAsia="Calibri" w:hAnsi="PT Astra Serif"/>
                <w:b/>
                <w:color w:val="D9D9D9"/>
                <w:szCs w:val="26"/>
              </w:rPr>
              <w:t xml:space="preserve">            ЭЛЕКТРОННОЙ ПОДПИСЬЮ</w:t>
            </w:r>
          </w:p>
          <w:p w:rsidR="00AF675B" w:rsidRPr="00D920B8" w:rsidRDefault="00AF675B" w:rsidP="00B361B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/>
                <w:szCs w:val="26"/>
              </w:rPr>
            </w:pPr>
            <w:r w:rsidRPr="00D920B8">
              <w:rPr>
                <w:rFonts w:ascii="PT Astra Serif" w:hAnsi="PT Astra Serif"/>
                <w:color w:val="D9D9D9"/>
                <w:szCs w:val="26"/>
              </w:rPr>
              <w:t>Сертификат  [Номер сертификата 1]</w:t>
            </w:r>
          </w:p>
          <w:p w:rsidR="00AF675B" w:rsidRPr="00D920B8" w:rsidRDefault="00AF675B" w:rsidP="00B361B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/>
                <w:szCs w:val="26"/>
              </w:rPr>
            </w:pPr>
            <w:r w:rsidRPr="00D920B8">
              <w:rPr>
                <w:rFonts w:ascii="PT Astra Serif" w:hAnsi="PT Astra Serif"/>
                <w:color w:val="D9D9D9"/>
                <w:szCs w:val="26"/>
              </w:rPr>
              <w:t>Владелец [Владелец сертификата 1]</w:t>
            </w:r>
          </w:p>
          <w:p w:rsidR="00AF675B" w:rsidRPr="00D920B8" w:rsidRDefault="00AF675B" w:rsidP="00B361B1">
            <w:pPr>
              <w:suppressAutoHyphens w:val="0"/>
              <w:jc w:val="center"/>
              <w:rPr>
                <w:rFonts w:ascii="PT Astra Serif" w:eastAsia="Calibri" w:hAnsi="PT Astra Serif"/>
                <w:szCs w:val="26"/>
              </w:rPr>
            </w:pPr>
            <w:r w:rsidRPr="00D920B8">
              <w:rPr>
                <w:rFonts w:ascii="PT Astra Serif" w:eastAsia="Calibri" w:hAnsi="PT Astra Serif"/>
                <w:color w:val="D9D9D9"/>
                <w:szCs w:val="26"/>
              </w:rPr>
              <w:t>Действителен с [</w:t>
            </w:r>
            <w:proofErr w:type="spellStart"/>
            <w:r w:rsidRPr="00D920B8">
              <w:rPr>
                <w:rFonts w:ascii="PT Astra Serif" w:eastAsia="Calibri" w:hAnsi="PT Astra Serif"/>
                <w:color w:val="D9D9D9"/>
                <w:szCs w:val="26"/>
              </w:rPr>
              <w:t>ДатаС</w:t>
            </w:r>
            <w:proofErr w:type="spellEnd"/>
            <w:r w:rsidRPr="00D920B8">
              <w:rPr>
                <w:rFonts w:ascii="PT Astra Serif" w:eastAsia="Calibri" w:hAnsi="PT Astra Serif"/>
                <w:color w:val="D9D9D9"/>
                <w:szCs w:val="26"/>
              </w:rPr>
              <w:t xml:space="preserve"> 1] по [</w:t>
            </w:r>
            <w:proofErr w:type="spellStart"/>
            <w:r w:rsidRPr="00D920B8">
              <w:rPr>
                <w:rFonts w:ascii="PT Astra Serif" w:eastAsia="Calibri" w:hAnsi="PT Astra Serif"/>
                <w:color w:val="D9D9D9"/>
                <w:szCs w:val="26"/>
              </w:rPr>
              <w:t>ДатаПо</w:t>
            </w:r>
            <w:proofErr w:type="spellEnd"/>
            <w:r w:rsidRPr="00D920B8">
              <w:rPr>
                <w:rFonts w:ascii="PT Astra Serif" w:eastAsia="Calibri" w:hAnsi="PT Astra Serif"/>
                <w:color w:val="D9D9D9"/>
                <w:szCs w:val="26"/>
              </w:rPr>
              <w:t xml:space="preserve"> 1]</w:t>
            </w:r>
          </w:p>
        </w:tc>
        <w:tc>
          <w:tcPr>
            <w:tcW w:w="1023" w:type="pct"/>
          </w:tcPr>
          <w:p w:rsidR="00AF675B" w:rsidRPr="00D920B8" w:rsidRDefault="00AF675B" w:rsidP="00B361B1">
            <w:pPr>
              <w:suppressAutoHyphens w:val="0"/>
              <w:jc w:val="right"/>
              <w:rPr>
                <w:rFonts w:ascii="PT Astra Serif" w:hAnsi="PT Astra Serif"/>
                <w:b/>
                <w:szCs w:val="26"/>
              </w:rPr>
            </w:pPr>
            <w:r w:rsidRPr="00D920B8">
              <w:rPr>
                <w:rFonts w:ascii="PT Astra Serif" w:hAnsi="PT Astra Serif"/>
                <w:b/>
                <w:sz w:val="28"/>
                <w:szCs w:val="26"/>
              </w:rPr>
              <w:t>А.Ю. Харлов</w:t>
            </w:r>
          </w:p>
        </w:tc>
      </w:tr>
    </w:tbl>
    <w:p w:rsidR="006B48FD" w:rsidRPr="00D14338" w:rsidRDefault="006B48FD" w:rsidP="00721606">
      <w:pPr>
        <w:jc w:val="right"/>
        <w:rPr>
          <w:rFonts w:ascii="PT Astra Serif" w:hAnsi="PT Astra Serif"/>
          <w:sz w:val="28"/>
          <w:szCs w:val="28"/>
        </w:rPr>
      </w:pPr>
    </w:p>
    <w:sectPr w:rsidR="006B48FD" w:rsidRPr="00D14338" w:rsidSect="006B48FD">
      <w:headerReference w:type="default" r:id="rId12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2BCC" w:rsidRDefault="005C2BCC" w:rsidP="003C5141">
      <w:r>
        <w:separator/>
      </w:r>
    </w:p>
  </w:endnote>
  <w:endnote w:type="continuationSeparator" w:id="0">
    <w:p w:rsidR="005C2BCC" w:rsidRDefault="005C2BCC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2BCC" w:rsidRDefault="005C2BCC" w:rsidP="003C5141">
      <w:r>
        <w:separator/>
      </w:r>
    </w:p>
  </w:footnote>
  <w:footnote w:type="continuationSeparator" w:id="0">
    <w:p w:rsidR="005C2BCC" w:rsidRDefault="005C2BCC" w:rsidP="003C5141">
      <w:r>
        <w:continuationSeparator/>
      </w:r>
    </w:p>
  </w:footnote>
  <w:footnote w:id="1">
    <w:p w:rsidR="00651BE1" w:rsidRDefault="00651BE1" w:rsidP="00651BE1">
      <w:pPr>
        <w:pStyle w:val="af7"/>
        <w:jc w:val="both"/>
        <w:rPr>
          <w:color w:val="000000"/>
        </w:rPr>
      </w:pPr>
      <w:r>
        <w:rPr>
          <w:rStyle w:val="af9"/>
        </w:rPr>
        <w:footnoteRef/>
      </w:r>
      <w:r>
        <w:t xml:space="preserve"> Учитываются доходы, поступившие </w:t>
      </w:r>
      <w:r>
        <w:rPr>
          <w:color w:val="000000"/>
          <w:szCs w:val="24"/>
          <w:highlight w:val="white"/>
        </w:rPr>
        <w:t>по коду доходов 130 «Доходы от оказания платных услуг (работ), компенсаций затрат».</w:t>
      </w:r>
    </w:p>
  </w:footnote>
  <w:footnote w:id="2">
    <w:p w:rsidR="003052F1" w:rsidRDefault="003052F1" w:rsidP="00651BE1">
      <w:pPr>
        <w:pStyle w:val="af7"/>
        <w:jc w:val="both"/>
      </w:pPr>
      <w:r>
        <w:rPr>
          <w:rStyle w:val="af9"/>
          <w:szCs w:val="18"/>
        </w:rPr>
        <w:footnoteRef/>
      </w:r>
      <w:r>
        <w:rPr>
          <w:szCs w:val="18"/>
        </w:rPr>
        <w:t xml:space="preserve"> П</w:t>
      </w:r>
      <w:r>
        <w:rPr>
          <w:color w:val="000000"/>
          <w:szCs w:val="18"/>
        </w:rPr>
        <w:t>оказатель рассчитывается в соответствии с Распоря</w:t>
      </w:r>
      <w:r>
        <w:rPr>
          <w:color w:val="000000"/>
          <w:szCs w:val="18"/>
          <w:highlight w:val="white"/>
        </w:rPr>
        <w:t>жением Министерства пр</w:t>
      </w:r>
      <w:r w:rsidR="00812FF0">
        <w:rPr>
          <w:color w:val="000000"/>
          <w:szCs w:val="18"/>
          <w:highlight w:val="white"/>
        </w:rPr>
        <w:t xml:space="preserve">освещения Российской Федерации </w:t>
      </w:r>
      <w:r>
        <w:rPr>
          <w:color w:val="000000"/>
          <w:szCs w:val="18"/>
          <w:highlight w:val="white"/>
        </w:rPr>
        <w:t>о</w:t>
      </w:r>
      <w:r>
        <w:rPr>
          <w:color w:val="000000"/>
          <w:szCs w:val="18"/>
        </w:rPr>
        <w:t>т 29 декабря 2025 года № Р-326 «Об утверждении Методологии мотивирующего мониторинга деятельности органов местного самоуправления, осуществляющих управление в сфере образования».</w:t>
      </w:r>
    </w:p>
  </w:footnote>
  <w:footnote w:id="3">
    <w:p w:rsidR="00651BE1" w:rsidRDefault="00651BE1" w:rsidP="00651BE1">
      <w:pPr>
        <w:pStyle w:val="af7"/>
        <w:jc w:val="both"/>
        <w:rPr>
          <w:i/>
          <w:color w:val="FF0000"/>
          <w:szCs w:val="18"/>
        </w:rPr>
      </w:pPr>
      <w:r>
        <w:rPr>
          <w:rStyle w:val="af9"/>
          <w:szCs w:val="18"/>
        </w:rPr>
        <w:footnoteRef/>
      </w:r>
      <w:r>
        <w:rPr>
          <w:szCs w:val="18"/>
        </w:rPr>
        <w:t xml:space="preserve"> Перечни мероприятий формируются в соответствии с пунктами 2, 3 Правил выявления детей и молодежи, проявивших выдающиеся способности, сопровождения их дальнейшего развития, утвержденных постановлением Правительства Российской Федерации от 19 октября 2023 года № 1738 «Об утверждении Правил выявления детей и молодежи, проявивших выдающиеся способности, сопровождения их дальнейшего развития».</w:t>
      </w:r>
      <w:r>
        <w:rPr>
          <w:szCs w:val="18"/>
        </w:rPr>
        <w:br/>
      </w:r>
    </w:p>
  </w:footnote>
  <w:footnote w:id="4">
    <w:p w:rsidR="00651BE1" w:rsidRDefault="00651BE1" w:rsidP="00651BE1">
      <w:pPr>
        <w:pStyle w:val="af7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Cs w:val="18"/>
        </w:rPr>
      </w:pPr>
      <w:r>
        <w:rPr>
          <w:rStyle w:val="af9"/>
          <w:szCs w:val="18"/>
        </w:rPr>
        <w:footnoteRef/>
      </w:r>
      <w:r>
        <w:rPr>
          <w:szCs w:val="18"/>
        </w:rPr>
        <w:t xml:space="preserve"> Указ Президента Российской Федерации от 28 февраля 2024 года № 145 «О Стратегии научно-технологического развития Российской Федерации».</w:t>
      </w:r>
    </w:p>
  </w:footnote>
  <w:footnote w:id="5">
    <w:p w:rsidR="00651BE1" w:rsidRDefault="00651BE1" w:rsidP="00651BE1">
      <w:pPr>
        <w:pStyle w:val="af7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Cs w:val="18"/>
        </w:rPr>
      </w:pPr>
      <w:r>
        <w:rPr>
          <w:rStyle w:val="af9"/>
          <w:szCs w:val="18"/>
        </w:rPr>
        <w:footnoteRef/>
      </w:r>
      <w:r>
        <w:rPr>
          <w:szCs w:val="18"/>
        </w:rPr>
        <w:t xml:space="preserve"> Распоряжение Правительства Ханты-Мансийского автономного округа – Югры </w:t>
      </w:r>
      <w:r w:rsidR="00812FF0">
        <w:rPr>
          <w:szCs w:val="18"/>
        </w:rPr>
        <w:t xml:space="preserve">от 3 ноября 2022 года № 679-рп </w:t>
      </w:r>
      <w:r>
        <w:rPr>
          <w:szCs w:val="18"/>
        </w:rPr>
        <w:t>«О Стратегии социально-экономического развития Ханты-Мансийского автономного округа – Югры до 2036 года с целевыми ориентирами до 2050 года».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5968803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997045" w:rsidRPr="002B00B4" w:rsidRDefault="00997045" w:rsidP="002B00B4">
        <w:pPr>
          <w:pStyle w:val="a9"/>
          <w:jc w:val="center"/>
          <w:rPr>
            <w:rFonts w:ascii="PT Astra Serif" w:hAnsi="PT Astra Serif"/>
            <w:sz w:val="22"/>
            <w:szCs w:val="22"/>
          </w:rPr>
        </w:pPr>
        <w:r w:rsidRPr="002B00B4">
          <w:rPr>
            <w:rFonts w:ascii="PT Astra Serif" w:hAnsi="PT Astra Serif"/>
            <w:sz w:val="22"/>
            <w:szCs w:val="22"/>
          </w:rPr>
          <w:fldChar w:fldCharType="begin"/>
        </w:r>
        <w:r w:rsidRPr="002B00B4">
          <w:rPr>
            <w:rFonts w:ascii="PT Astra Serif" w:hAnsi="PT Astra Serif"/>
            <w:sz w:val="22"/>
            <w:szCs w:val="22"/>
          </w:rPr>
          <w:instrText>PAGE   \* MERGEFORMAT</w:instrText>
        </w:r>
        <w:r w:rsidRPr="002B00B4">
          <w:rPr>
            <w:rFonts w:ascii="PT Astra Serif" w:hAnsi="PT Astra Serif"/>
            <w:sz w:val="22"/>
            <w:szCs w:val="22"/>
          </w:rPr>
          <w:fldChar w:fldCharType="separate"/>
        </w:r>
        <w:r w:rsidR="000E4AE3">
          <w:rPr>
            <w:rFonts w:ascii="PT Astra Serif" w:hAnsi="PT Astra Serif"/>
            <w:noProof/>
            <w:sz w:val="22"/>
            <w:szCs w:val="22"/>
          </w:rPr>
          <w:t>13</w:t>
        </w:r>
        <w:r w:rsidRPr="002B00B4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75356B"/>
    <w:multiLevelType w:val="hybridMultilevel"/>
    <w:tmpl w:val="26E6C17C"/>
    <w:lvl w:ilvl="0" w:tplc="584A6CC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66704E76">
      <w:start w:val="1"/>
      <w:numFmt w:val="lowerLetter"/>
      <w:lvlText w:val="%2."/>
      <w:lvlJc w:val="left"/>
      <w:pPr>
        <w:ind w:left="1440" w:hanging="360"/>
      </w:pPr>
    </w:lvl>
    <w:lvl w:ilvl="2" w:tplc="5D366380">
      <w:start w:val="1"/>
      <w:numFmt w:val="lowerRoman"/>
      <w:lvlText w:val="%3."/>
      <w:lvlJc w:val="right"/>
      <w:pPr>
        <w:ind w:left="2160" w:hanging="180"/>
      </w:pPr>
    </w:lvl>
    <w:lvl w:ilvl="3" w:tplc="9CAA90F6">
      <w:start w:val="1"/>
      <w:numFmt w:val="decimal"/>
      <w:lvlText w:val="%4."/>
      <w:lvlJc w:val="left"/>
      <w:pPr>
        <w:ind w:left="2880" w:hanging="360"/>
      </w:pPr>
    </w:lvl>
    <w:lvl w:ilvl="4" w:tplc="B642ADDA">
      <w:start w:val="1"/>
      <w:numFmt w:val="lowerLetter"/>
      <w:lvlText w:val="%5."/>
      <w:lvlJc w:val="left"/>
      <w:pPr>
        <w:ind w:left="3600" w:hanging="360"/>
      </w:pPr>
    </w:lvl>
    <w:lvl w:ilvl="5" w:tplc="0E007094">
      <w:start w:val="1"/>
      <w:numFmt w:val="lowerRoman"/>
      <w:lvlText w:val="%6."/>
      <w:lvlJc w:val="right"/>
      <w:pPr>
        <w:ind w:left="4320" w:hanging="180"/>
      </w:pPr>
    </w:lvl>
    <w:lvl w:ilvl="6" w:tplc="4BC065B4">
      <w:start w:val="1"/>
      <w:numFmt w:val="decimal"/>
      <w:lvlText w:val="%7."/>
      <w:lvlJc w:val="left"/>
      <w:pPr>
        <w:ind w:left="5040" w:hanging="360"/>
      </w:pPr>
    </w:lvl>
    <w:lvl w:ilvl="7" w:tplc="0EDC4C80">
      <w:start w:val="1"/>
      <w:numFmt w:val="lowerLetter"/>
      <w:lvlText w:val="%8."/>
      <w:lvlJc w:val="left"/>
      <w:pPr>
        <w:ind w:left="5760" w:hanging="360"/>
      </w:pPr>
    </w:lvl>
    <w:lvl w:ilvl="8" w:tplc="1E8412D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4091C"/>
    <w:multiLevelType w:val="hybridMultilevel"/>
    <w:tmpl w:val="5AE0B74A"/>
    <w:lvl w:ilvl="0" w:tplc="706E9DC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52C69"/>
    <w:multiLevelType w:val="multilevel"/>
    <w:tmpl w:val="D2ACBF14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  <w:sz w:val="28"/>
      </w:rPr>
    </w:lvl>
  </w:abstractNum>
  <w:abstractNum w:abstractNumId="4" w15:restartNumberingAfterBreak="0">
    <w:nsid w:val="17AB3FD0"/>
    <w:multiLevelType w:val="multilevel"/>
    <w:tmpl w:val="A1C0C4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1DC375B1"/>
    <w:multiLevelType w:val="hybridMultilevel"/>
    <w:tmpl w:val="1E367326"/>
    <w:lvl w:ilvl="0" w:tplc="F37A3A82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43A0C"/>
    <w:multiLevelType w:val="multilevel"/>
    <w:tmpl w:val="63B46FEE"/>
    <w:lvl w:ilvl="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1FAC4F7E"/>
    <w:multiLevelType w:val="hybridMultilevel"/>
    <w:tmpl w:val="F1643AD6"/>
    <w:lvl w:ilvl="0" w:tplc="309C1DD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D5D6A"/>
    <w:multiLevelType w:val="hybridMultilevel"/>
    <w:tmpl w:val="85B26174"/>
    <w:lvl w:ilvl="0" w:tplc="2528BD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22407"/>
    <w:multiLevelType w:val="multilevel"/>
    <w:tmpl w:val="C2640908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9C22AB6"/>
    <w:multiLevelType w:val="hybridMultilevel"/>
    <w:tmpl w:val="B1C4469E"/>
    <w:lvl w:ilvl="0" w:tplc="5F1C3744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2018F"/>
    <w:multiLevelType w:val="multilevel"/>
    <w:tmpl w:val="FA7AB09E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317D3951"/>
    <w:multiLevelType w:val="multilevel"/>
    <w:tmpl w:val="0E1C946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 w15:restartNumberingAfterBreak="0">
    <w:nsid w:val="3DA64AFF"/>
    <w:multiLevelType w:val="hybridMultilevel"/>
    <w:tmpl w:val="279CDA62"/>
    <w:lvl w:ilvl="0" w:tplc="617AD9D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E3E0418"/>
    <w:multiLevelType w:val="hybridMultilevel"/>
    <w:tmpl w:val="7B4236EA"/>
    <w:lvl w:ilvl="0" w:tplc="09569092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A3F20CC6">
      <w:start w:val="1"/>
      <w:numFmt w:val="lowerLetter"/>
      <w:lvlText w:val="%2."/>
      <w:lvlJc w:val="left"/>
      <w:pPr>
        <w:ind w:left="2149" w:hanging="360"/>
      </w:pPr>
    </w:lvl>
    <w:lvl w:ilvl="2" w:tplc="6E24D1A8">
      <w:start w:val="1"/>
      <w:numFmt w:val="lowerRoman"/>
      <w:lvlText w:val="%3."/>
      <w:lvlJc w:val="right"/>
      <w:pPr>
        <w:ind w:left="2869" w:hanging="180"/>
      </w:pPr>
    </w:lvl>
    <w:lvl w:ilvl="3" w:tplc="D5187198">
      <w:start w:val="1"/>
      <w:numFmt w:val="decimal"/>
      <w:lvlText w:val="%4."/>
      <w:lvlJc w:val="left"/>
      <w:pPr>
        <w:ind w:left="3589" w:hanging="360"/>
      </w:pPr>
    </w:lvl>
    <w:lvl w:ilvl="4" w:tplc="772C39C4">
      <w:start w:val="1"/>
      <w:numFmt w:val="lowerLetter"/>
      <w:lvlText w:val="%5."/>
      <w:lvlJc w:val="left"/>
      <w:pPr>
        <w:ind w:left="4309" w:hanging="360"/>
      </w:pPr>
    </w:lvl>
    <w:lvl w:ilvl="5" w:tplc="951A6CC0">
      <w:start w:val="1"/>
      <w:numFmt w:val="lowerRoman"/>
      <w:lvlText w:val="%6."/>
      <w:lvlJc w:val="right"/>
      <w:pPr>
        <w:ind w:left="5029" w:hanging="180"/>
      </w:pPr>
    </w:lvl>
    <w:lvl w:ilvl="6" w:tplc="9F5C10A4">
      <w:start w:val="1"/>
      <w:numFmt w:val="decimal"/>
      <w:lvlText w:val="%7."/>
      <w:lvlJc w:val="left"/>
      <w:pPr>
        <w:ind w:left="5749" w:hanging="360"/>
      </w:pPr>
    </w:lvl>
    <w:lvl w:ilvl="7" w:tplc="B7DE6F14">
      <w:start w:val="1"/>
      <w:numFmt w:val="lowerLetter"/>
      <w:lvlText w:val="%8."/>
      <w:lvlJc w:val="left"/>
      <w:pPr>
        <w:ind w:left="6469" w:hanging="360"/>
      </w:pPr>
    </w:lvl>
    <w:lvl w:ilvl="8" w:tplc="B9465642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FC40EA1"/>
    <w:multiLevelType w:val="hybridMultilevel"/>
    <w:tmpl w:val="02885A92"/>
    <w:lvl w:ilvl="0" w:tplc="11A0A07A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856F6"/>
    <w:multiLevelType w:val="hybridMultilevel"/>
    <w:tmpl w:val="55F2BA3C"/>
    <w:lvl w:ilvl="0" w:tplc="F9446176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3228B"/>
    <w:multiLevelType w:val="hybridMultilevel"/>
    <w:tmpl w:val="F84C23F0"/>
    <w:lvl w:ilvl="0" w:tplc="B61AB0B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5E33D1"/>
    <w:multiLevelType w:val="multilevel"/>
    <w:tmpl w:val="E1229128"/>
    <w:lvl w:ilvl="0">
      <w:start w:val="1"/>
      <w:numFmt w:val="decimal"/>
      <w:lvlText w:val="%1."/>
      <w:lvlJc w:val="left"/>
      <w:pPr>
        <w:ind w:left="1429" w:hanging="360"/>
      </w:pPr>
      <w:rPr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669" w:hanging="600"/>
      </w:pPr>
      <w:rPr>
        <w:rFonts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ascii="Times New Roman" w:hAnsi="Times New Roman" w:cs="Times New Roman" w:hint="default"/>
        <w:sz w:val="28"/>
      </w:rPr>
    </w:lvl>
  </w:abstractNum>
  <w:abstractNum w:abstractNumId="19" w15:restartNumberingAfterBreak="0">
    <w:nsid w:val="48DC73BD"/>
    <w:multiLevelType w:val="hybridMultilevel"/>
    <w:tmpl w:val="29AAB458"/>
    <w:lvl w:ilvl="0" w:tplc="119AB69C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B565F3E"/>
    <w:multiLevelType w:val="multilevel"/>
    <w:tmpl w:val="3D2E7C26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4" w:hanging="720"/>
      </w:pPr>
      <w:rPr>
        <w:rFonts w:ascii="PT Astra Serif" w:hAnsi="PT Astra Serif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4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69" w:hanging="2160"/>
      </w:pPr>
      <w:rPr>
        <w:rFonts w:hint="default"/>
      </w:rPr>
    </w:lvl>
  </w:abstractNum>
  <w:abstractNum w:abstractNumId="21" w15:restartNumberingAfterBreak="0">
    <w:nsid w:val="4BFB2512"/>
    <w:multiLevelType w:val="hybridMultilevel"/>
    <w:tmpl w:val="12583228"/>
    <w:lvl w:ilvl="0" w:tplc="08ECB1C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E440E"/>
    <w:multiLevelType w:val="hybridMultilevel"/>
    <w:tmpl w:val="4E1CFC94"/>
    <w:lvl w:ilvl="0" w:tplc="3760CDEC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CC236F"/>
    <w:multiLevelType w:val="hybridMultilevel"/>
    <w:tmpl w:val="219CAE64"/>
    <w:lvl w:ilvl="0" w:tplc="51FA50B8">
      <w:start w:val="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CC2458"/>
    <w:multiLevelType w:val="hybridMultilevel"/>
    <w:tmpl w:val="C7467E5C"/>
    <w:lvl w:ilvl="0" w:tplc="2BA6C784">
      <w:start w:val="1"/>
      <w:numFmt w:val="decimal"/>
      <w:lvlText w:val="%1)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25" w15:restartNumberingAfterBreak="0">
    <w:nsid w:val="564A2E1D"/>
    <w:multiLevelType w:val="hybridMultilevel"/>
    <w:tmpl w:val="18AABA46"/>
    <w:lvl w:ilvl="0" w:tplc="F080E83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9124F"/>
    <w:multiLevelType w:val="hybridMultilevel"/>
    <w:tmpl w:val="779036EA"/>
    <w:lvl w:ilvl="0" w:tplc="05644BF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BA17B70"/>
    <w:multiLevelType w:val="hybridMultilevel"/>
    <w:tmpl w:val="B672C210"/>
    <w:lvl w:ilvl="0" w:tplc="96F0248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30170"/>
    <w:multiLevelType w:val="multilevel"/>
    <w:tmpl w:val="863C4202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1234" w:hanging="525"/>
      </w:pPr>
      <w:rPr>
        <w:rFonts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cs="Times New Roman" w:hint="default"/>
        <w:sz w:val="28"/>
      </w:rPr>
    </w:lvl>
  </w:abstractNum>
  <w:abstractNum w:abstractNumId="29" w15:restartNumberingAfterBreak="0">
    <w:nsid w:val="5FE2278D"/>
    <w:multiLevelType w:val="multilevel"/>
    <w:tmpl w:val="17A21DD2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8" w:hanging="9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76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64" w:hanging="2160"/>
      </w:pPr>
      <w:rPr>
        <w:rFonts w:hint="default"/>
      </w:rPr>
    </w:lvl>
  </w:abstractNum>
  <w:abstractNum w:abstractNumId="30" w15:restartNumberingAfterBreak="0">
    <w:nsid w:val="6099247C"/>
    <w:multiLevelType w:val="hybridMultilevel"/>
    <w:tmpl w:val="AD88E644"/>
    <w:lvl w:ilvl="0" w:tplc="A7587A0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92D07"/>
    <w:multiLevelType w:val="multilevel"/>
    <w:tmpl w:val="30047EE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2" w15:restartNumberingAfterBreak="0">
    <w:nsid w:val="6B880BCD"/>
    <w:multiLevelType w:val="hybridMultilevel"/>
    <w:tmpl w:val="3E7EC63E"/>
    <w:lvl w:ilvl="0" w:tplc="9A44A75E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E1432"/>
    <w:multiLevelType w:val="hybridMultilevel"/>
    <w:tmpl w:val="6CAC81A0"/>
    <w:lvl w:ilvl="0" w:tplc="67DE3EAA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3173C"/>
    <w:multiLevelType w:val="multilevel"/>
    <w:tmpl w:val="5CB0599A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9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9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9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 w15:restartNumberingAfterBreak="0">
    <w:nsid w:val="71D71188"/>
    <w:multiLevelType w:val="hybridMultilevel"/>
    <w:tmpl w:val="77B605F0"/>
    <w:lvl w:ilvl="0" w:tplc="BC2C8BD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6653D2"/>
    <w:multiLevelType w:val="multilevel"/>
    <w:tmpl w:val="0B843FF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7" w15:restartNumberingAfterBreak="0">
    <w:nsid w:val="791A1C8E"/>
    <w:multiLevelType w:val="multilevel"/>
    <w:tmpl w:val="63947BD4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309" w:hanging="60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sz w:val="28"/>
      </w:rPr>
    </w:lvl>
  </w:abstractNum>
  <w:abstractNum w:abstractNumId="38" w15:restartNumberingAfterBreak="0">
    <w:nsid w:val="7BA82D14"/>
    <w:multiLevelType w:val="hybridMultilevel"/>
    <w:tmpl w:val="8B4E961A"/>
    <w:lvl w:ilvl="0" w:tplc="DADA75DA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380EA8"/>
    <w:multiLevelType w:val="hybridMultilevel"/>
    <w:tmpl w:val="C2525B18"/>
    <w:lvl w:ilvl="0" w:tplc="05421E96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9"/>
  </w:num>
  <w:num w:numId="5">
    <w:abstractNumId w:val="9"/>
  </w:num>
  <w:num w:numId="6">
    <w:abstractNumId w:val="12"/>
  </w:num>
  <w:num w:numId="7">
    <w:abstractNumId w:val="31"/>
  </w:num>
  <w:num w:numId="8">
    <w:abstractNumId w:val="24"/>
  </w:num>
  <w:num w:numId="9">
    <w:abstractNumId w:val="29"/>
  </w:num>
  <w:num w:numId="10">
    <w:abstractNumId w:val="4"/>
  </w:num>
  <w:num w:numId="11">
    <w:abstractNumId w:val="36"/>
  </w:num>
  <w:num w:numId="12">
    <w:abstractNumId w:val="15"/>
  </w:num>
  <w:num w:numId="13">
    <w:abstractNumId w:val="2"/>
  </w:num>
  <w:num w:numId="14">
    <w:abstractNumId w:val="25"/>
  </w:num>
  <w:num w:numId="15">
    <w:abstractNumId w:val="33"/>
  </w:num>
  <w:num w:numId="16">
    <w:abstractNumId w:val="27"/>
  </w:num>
  <w:num w:numId="17">
    <w:abstractNumId w:val="21"/>
  </w:num>
  <w:num w:numId="18">
    <w:abstractNumId w:val="39"/>
  </w:num>
  <w:num w:numId="19">
    <w:abstractNumId w:val="23"/>
  </w:num>
  <w:num w:numId="20">
    <w:abstractNumId w:val="5"/>
  </w:num>
  <w:num w:numId="21">
    <w:abstractNumId w:val="38"/>
  </w:num>
  <w:num w:numId="22">
    <w:abstractNumId w:val="30"/>
  </w:num>
  <w:num w:numId="23">
    <w:abstractNumId w:val="17"/>
  </w:num>
  <w:num w:numId="24">
    <w:abstractNumId w:val="32"/>
  </w:num>
  <w:num w:numId="25">
    <w:abstractNumId w:val="16"/>
  </w:num>
  <w:num w:numId="26">
    <w:abstractNumId w:val="35"/>
  </w:num>
  <w:num w:numId="27">
    <w:abstractNumId w:val="26"/>
  </w:num>
  <w:num w:numId="28">
    <w:abstractNumId w:val="14"/>
  </w:num>
  <w:num w:numId="29">
    <w:abstractNumId w:val="1"/>
  </w:num>
  <w:num w:numId="30">
    <w:abstractNumId w:val="18"/>
  </w:num>
  <w:num w:numId="31">
    <w:abstractNumId w:val="3"/>
  </w:num>
  <w:num w:numId="32">
    <w:abstractNumId w:val="28"/>
  </w:num>
  <w:num w:numId="33">
    <w:abstractNumId w:val="37"/>
  </w:num>
  <w:num w:numId="34">
    <w:abstractNumId w:val="13"/>
  </w:num>
  <w:num w:numId="35">
    <w:abstractNumId w:val="10"/>
  </w:num>
  <w:num w:numId="36">
    <w:abstractNumId w:val="22"/>
  </w:num>
  <w:num w:numId="37">
    <w:abstractNumId w:val="7"/>
  </w:num>
  <w:num w:numId="38">
    <w:abstractNumId w:val="8"/>
  </w:num>
  <w:num w:numId="39">
    <w:abstractNumId w:val="34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56B"/>
    <w:rsid w:val="000024C4"/>
    <w:rsid w:val="00003474"/>
    <w:rsid w:val="00010538"/>
    <w:rsid w:val="00015C72"/>
    <w:rsid w:val="000217D7"/>
    <w:rsid w:val="000259DB"/>
    <w:rsid w:val="0002674F"/>
    <w:rsid w:val="00026D92"/>
    <w:rsid w:val="00027DCB"/>
    <w:rsid w:val="00030165"/>
    <w:rsid w:val="00030B79"/>
    <w:rsid w:val="0003359E"/>
    <w:rsid w:val="00036128"/>
    <w:rsid w:val="00036EEB"/>
    <w:rsid w:val="000454E5"/>
    <w:rsid w:val="000457F4"/>
    <w:rsid w:val="000505DC"/>
    <w:rsid w:val="000509CD"/>
    <w:rsid w:val="000539A4"/>
    <w:rsid w:val="00053D83"/>
    <w:rsid w:val="000541C7"/>
    <w:rsid w:val="0005520B"/>
    <w:rsid w:val="000553D0"/>
    <w:rsid w:val="00055EE3"/>
    <w:rsid w:val="0006035B"/>
    <w:rsid w:val="00063F83"/>
    <w:rsid w:val="000643FD"/>
    <w:rsid w:val="00064A69"/>
    <w:rsid w:val="000713DF"/>
    <w:rsid w:val="00071DA7"/>
    <w:rsid w:val="00074A74"/>
    <w:rsid w:val="00075606"/>
    <w:rsid w:val="000778CC"/>
    <w:rsid w:val="00080BFA"/>
    <w:rsid w:val="00081210"/>
    <w:rsid w:val="00087D12"/>
    <w:rsid w:val="00087E97"/>
    <w:rsid w:val="00090D1F"/>
    <w:rsid w:val="0009126D"/>
    <w:rsid w:val="0009506A"/>
    <w:rsid w:val="00095650"/>
    <w:rsid w:val="00096C02"/>
    <w:rsid w:val="000A0E8D"/>
    <w:rsid w:val="000A1E23"/>
    <w:rsid w:val="000A4126"/>
    <w:rsid w:val="000A5A36"/>
    <w:rsid w:val="000A7715"/>
    <w:rsid w:val="000B2E13"/>
    <w:rsid w:val="000B374F"/>
    <w:rsid w:val="000B450F"/>
    <w:rsid w:val="000B6799"/>
    <w:rsid w:val="000B70B8"/>
    <w:rsid w:val="000C2EA5"/>
    <w:rsid w:val="000C595C"/>
    <w:rsid w:val="000D165E"/>
    <w:rsid w:val="000D1ACE"/>
    <w:rsid w:val="000D30B0"/>
    <w:rsid w:val="000D4326"/>
    <w:rsid w:val="000D4455"/>
    <w:rsid w:val="000D72B7"/>
    <w:rsid w:val="000E169E"/>
    <w:rsid w:val="000E2180"/>
    <w:rsid w:val="000E3158"/>
    <w:rsid w:val="000E4ACF"/>
    <w:rsid w:val="000E4AE3"/>
    <w:rsid w:val="000F2134"/>
    <w:rsid w:val="000F4E61"/>
    <w:rsid w:val="000F7876"/>
    <w:rsid w:val="000F7E24"/>
    <w:rsid w:val="0010401B"/>
    <w:rsid w:val="001049A9"/>
    <w:rsid w:val="001063FC"/>
    <w:rsid w:val="00107860"/>
    <w:rsid w:val="00114605"/>
    <w:rsid w:val="00115422"/>
    <w:rsid w:val="001257C7"/>
    <w:rsid w:val="001265B6"/>
    <w:rsid w:val="00130DD4"/>
    <w:rsid w:val="00131240"/>
    <w:rsid w:val="0013273B"/>
    <w:rsid w:val="001347D7"/>
    <w:rsid w:val="001356EA"/>
    <w:rsid w:val="00140D6B"/>
    <w:rsid w:val="00140F2F"/>
    <w:rsid w:val="00142633"/>
    <w:rsid w:val="001434B7"/>
    <w:rsid w:val="00145D74"/>
    <w:rsid w:val="00153831"/>
    <w:rsid w:val="00155F51"/>
    <w:rsid w:val="001562E4"/>
    <w:rsid w:val="001563E2"/>
    <w:rsid w:val="00157A57"/>
    <w:rsid w:val="001619F9"/>
    <w:rsid w:val="00162676"/>
    <w:rsid w:val="001651A5"/>
    <w:rsid w:val="001667A2"/>
    <w:rsid w:val="00171F67"/>
    <w:rsid w:val="00175865"/>
    <w:rsid w:val="0018017D"/>
    <w:rsid w:val="0018487B"/>
    <w:rsid w:val="00184920"/>
    <w:rsid w:val="00184ECA"/>
    <w:rsid w:val="001869AE"/>
    <w:rsid w:val="0019187F"/>
    <w:rsid w:val="0019369E"/>
    <w:rsid w:val="00194554"/>
    <w:rsid w:val="001A2FC8"/>
    <w:rsid w:val="001A4200"/>
    <w:rsid w:val="001A5E11"/>
    <w:rsid w:val="001B0A9A"/>
    <w:rsid w:val="001B184B"/>
    <w:rsid w:val="001B18A3"/>
    <w:rsid w:val="001B4634"/>
    <w:rsid w:val="001C2093"/>
    <w:rsid w:val="001C782D"/>
    <w:rsid w:val="001D1C90"/>
    <w:rsid w:val="001D7B6D"/>
    <w:rsid w:val="001E082E"/>
    <w:rsid w:val="001E2197"/>
    <w:rsid w:val="001E393C"/>
    <w:rsid w:val="001E4713"/>
    <w:rsid w:val="001E62AD"/>
    <w:rsid w:val="001E71AE"/>
    <w:rsid w:val="001E7930"/>
    <w:rsid w:val="001F17F3"/>
    <w:rsid w:val="001F516A"/>
    <w:rsid w:val="001F5938"/>
    <w:rsid w:val="001F674D"/>
    <w:rsid w:val="002004C8"/>
    <w:rsid w:val="00203357"/>
    <w:rsid w:val="002051E2"/>
    <w:rsid w:val="00205C31"/>
    <w:rsid w:val="00205E94"/>
    <w:rsid w:val="002066BE"/>
    <w:rsid w:val="00207518"/>
    <w:rsid w:val="00213427"/>
    <w:rsid w:val="0021494D"/>
    <w:rsid w:val="0021557E"/>
    <w:rsid w:val="0021641A"/>
    <w:rsid w:val="0022142A"/>
    <w:rsid w:val="00224E69"/>
    <w:rsid w:val="0022788C"/>
    <w:rsid w:val="00230323"/>
    <w:rsid w:val="00233873"/>
    <w:rsid w:val="00236A78"/>
    <w:rsid w:val="002408A1"/>
    <w:rsid w:val="0024378D"/>
    <w:rsid w:val="00244D43"/>
    <w:rsid w:val="00252E24"/>
    <w:rsid w:val="0025340C"/>
    <w:rsid w:val="00256A87"/>
    <w:rsid w:val="00263BB1"/>
    <w:rsid w:val="00271841"/>
    <w:rsid w:val="00271EA8"/>
    <w:rsid w:val="00274BA1"/>
    <w:rsid w:val="0027514F"/>
    <w:rsid w:val="002757B9"/>
    <w:rsid w:val="00277CA8"/>
    <w:rsid w:val="0028153C"/>
    <w:rsid w:val="00285C61"/>
    <w:rsid w:val="002875CC"/>
    <w:rsid w:val="002908A1"/>
    <w:rsid w:val="00293301"/>
    <w:rsid w:val="002939C2"/>
    <w:rsid w:val="0029400E"/>
    <w:rsid w:val="00295EAD"/>
    <w:rsid w:val="00296AB6"/>
    <w:rsid w:val="00296E8C"/>
    <w:rsid w:val="002A1B94"/>
    <w:rsid w:val="002A3010"/>
    <w:rsid w:val="002A3F68"/>
    <w:rsid w:val="002A4322"/>
    <w:rsid w:val="002A75D6"/>
    <w:rsid w:val="002B00B4"/>
    <w:rsid w:val="002B0FFA"/>
    <w:rsid w:val="002B1D3D"/>
    <w:rsid w:val="002B6995"/>
    <w:rsid w:val="002B7642"/>
    <w:rsid w:val="002B7F54"/>
    <w:rsid w:val="002C01DC"/>
    <w:rsid w:val="002C0707"/>
    <w:rsid w:val="002C3B21"/>
    <w:rsid w:val="002D0589"/>
    <w:rsid w:val="002D5201"/>
    <w:rsid w:val="002D5F1C"/>
    <w:rsid w:val="002D7676"/>
    <w:rsid w:val="002E1430"/>
    <w:rsid w:val="002E51A4"/>
    <w:rsid w:val="002E5548"/>
    <w:rsid w:val="002E55B9"/>
    <w:rsid w:val="002E6E5C"/>
    <w:rsid w:val="002E740C"/>
    <w:rsid w:val="002F035C"/>
    <w:rsid w:val="002F1267"/>
    <w:rsid w:val="002F1517"/>
    <w:rsid w:val="002F4671"/>
    <w:rsid w:val="002F5129"/>
    <w:rsid w:val="002F5D4D"/>
    <w:rsid w:val="00302645"/>
    <w:rsid w:val="00303A0C"/>
    <w:rsid w:val="003052F1"/>
    <w:rsid w:val="00310683"/>
    <w:rsid w:val="00310768"/>
    <w:rsid w:val="00311654"/>
    <w:rsid w:val="003127BE"/>
    <w:rsid w:val="00313462"/>
    <w:rsid w:val="00314C29"/>
    <w:rsid w:val="003167FC"/>
    <w:rsid w:val="00316C0B"/>
    <w:rsid w:val="003216B1"/>
    <w:rsid w:val="00322FF2"/>
    <w:rsid w:val="0032478C"/>
    <w:rsid w:val="0033185E"/>
    <w:rsid w:val="00333ACF"/>
    <w:rsid w:val="0033512E"/>
    <w:rsid w:val="003354B6"/>
    <w:rsid w:val="003419CA"/>
    <w:rsid w:val="0035053B"/>
    <w:rsid w:val="00360F6A"/>
    <w:rsid w:val="0036332B"/>
    <w:rsid w:val="00363A21"/>
    <w:rsid w:val="003642AD"/>
    <w:rsid w:val="0037056B"/>
    <w:rsid w:val="00370634"/>
    <w:rsid w:val="00370CD7"/>
    <w:rsid w:val="00371972"/>
    <w:rsid w:val="0037309A"/>
    <w:rsid w:val="00375BF3"/>
    <w:rsid w:val="003804FE"/>
    <w:rsid w:val="00383AC7"/>
    <w:rsid w:val="00385A42"/>
    <w:rsid w:val="0038731F"/>
    <w:rsid w:val="00387C79"/>
    <w:rsid w:val="00392439"/>
    <w:rsid w:val="003937D1"/>
    <w:rsid w:val="0039557B"/>
    <w:rsid w:val="003973A3"/>
    <w:rsid w:val="003A4856"/>
    <w:rsid w:val="003A5AD4"/>
    <w:rsid w:val="003A5D4A"/>
    <w:rsid w:val="003A67A7"/>
    <w:rsid w:val="003B3CBF"/>
    <w:rsid w:val="003B5294"/>
    <w:rsid w:val="003C0D0D"/>
    <w:rsid w:val="003C3EBA"/>
    <w:rsid w:val="003C5141"/>
    <w:rsid w:val="003C73A6"/>
    <w:rsid w:val="003D11A2"/>
    <w:rsid w:val="003D252E"/>
    <w:rsid w:val="003D2BFF"/>
    <w:rsid w:val="003D5623"/>
    <w:rsid w:val="003D616C"/>
    <w:rsid w:val="003D688F"/>
    <w:rsid w:val="003D7B26"/>
    <w:rsid w:val="003D7EE1"/>
    <w:rsid w:val="003E67D1"/>
    <w:rsid w:val="003E6E37"/>
    <w:rsid w:val="003F4A1C"/>
    <w:rsid w:val="003F64CF"/>
    <w:rsid w:val="003F71B7"/>
    <w:rsid w:val="003F7D65"/>
    <w:rsid w:val="00402451"/>
    <w:rsid w:val="004031D7"/>
    <w:rsid w:val="004037E5"/>
    <w:rsid w:val="00405FA1"/>
    <w:rsid w:val="0040641D"/>
    <w:rsid w:val="004166CF"/>
    <w:rsid w:val="0041748E"/>
    <w:rsid w:val="00420ABB"/>
    <w:rsid w:val="00421330"/>
    <w:rsid w:val="00423003"/>
    <w:rsid w:val="004249B9"/>
    <w:rsid w:val="0042566B"/>
    <w:rsid w:val="00426A08"/>
    <w:rsid w:val="00427FEF"/>
    <w:rsid w:val="00430B38"/>
    <w:rsid w:val="004313DE"/>
    <w:rsid w:val="004321FE"/>
    <w:rsid w:val="004327E1"/>
    <w:rsid w:val="00432BA3"/>
    <w:rsid w:val="004331F6"/>
    <w:rsid w:val="004334E3"/>
    <w:rsid w:val="00434C70"/>
    <w:rsid w:val="0044098D"/>
    <w:rsid w:val="004415C4"/>
    <w:rsid w:val="00443360"/>
    <w:rsid w:val="0044592B"/>
    <w:rsid w:val="00445EF3"/>
    <w:rsid w:val="004505EB"/>
    <w:rsid w:val="00451406"/>
    <w:rsid w:val="00453ABE"/>
    <w:rsid w:val="00455557"/>
    <w:rsid w:val="00455FB9"/>
    <w:rsid w:val="004572B3"/>
    <w:rsid w:val="00460366"/>
    <w:rsid w:val="00460478"/>
    <w:rsid w:val="004624CB"/>
    <w:rsid w:val="00463582"/>
    <w:rsid w:val="00463B33"/>
    <w:rsid w:val="00465BEC"/>
    <w:rsid w:val="00470AAB"/>
    <w:rsid w:val="004716EB"/>
    <w:rsid w:val="00473BC5"/>
    <w:rsid w:val="004813F1"/>
    <w:rsid w:val="0048359A"/>
    <w:rsid w:val="00484F69"/>
    <w:rsid w:val="004852AA"/>
    <w:rsid w:val="0048576E"/>
    <w:rsid w:val="00491682"/>
    <w:rsid w:val="004916F6"/>
    <w:rsid w:val="004957DD"/>
    <w:rsid w:val="00497673"/>
    <w:rsid w:val="00497DA6"/>
    <w:rsid w:val="004A2989"/>
    <w:rsid w:val="004A4C93"/>
    <w:rsid w:val="004A4D91"/>
    <w:rsid w:val="004A5069"/>
    <w:rsid w:val="004A59C4"/>
    <w:rsid w:val="004A64B2"/>
    <w:rsid w:val="004A668F"/>
    <w:rsid w:val="004A75B5"/>
    <w:rsid w:val="004B0DBB"/>
    <w:rsid w:val="004B1457"/>
    <w:rsid w:val="004C032D"/>
    <w:rsid w:val="004C2397"/>
    <w:rsid w:val="004C2C68"/>
    <w:rsid w:val="004C5B04"/>
    <w:rsid w:val="004C6763"/>
    <w:rsid w:val="004C6A75"/>
    <w:rsid w:val="004C7842"/>
    <w:rsid w:val="004D12E6"/>
    <w:rsid w:val="004D13A4"/>
    <w:rsid w:val="004D2D18"/>
    <w:rsid w:val="004D2F2B"/>
    <w:rsid w:val="004D3394"/>
    <w:rsid w:val="004D5546"/>
    <w:rsid w:val="004D70DC"/>
    <w:rsid w:val="004F2795"/>
    <w:rsid w:val="004F46BD"/>
    <w:rsid w:val="004F77AE"/>
    <w:rsid w:val="005006D2"/>
    <w:rsid w:val="00504764"/>
    <w:rsid w:val="00510950"/>
    <w:rsid w:val="005121AE"/>
    <w:rsid w:val="005134A4"/>
    <w:rsid w:val="005157AF"/>
    <w:rsid w:val="005223D4"/>
    <w:rsid w:val="00524819"/>
    <w:rsid w:val="00525243"/>
    <w:rsid w:val="0052791E"/>
    <w:rsid w:val="00530165"/>
    <w:rsid w:val="00531B77"/>
    <w:rsid w:val="00532C00"/>
    <w:rsid w:val="0053339B"/>
    <w:rsid w:val="00536B8D"/>
    <w:rsid w:val="005371D9"/>
    <w:rsid w:val="00543E22"/>
    <w:rsid w:val="005461F8"/>
    <w:rsid w:val="00547492"/>
    <w:rsid w:val="00547EB3"/>
    <w:rsid w:val="0055015F"/>
    <w:rsid w:val="00550851"/>
    <w:rsid w:val="00551380"/>
    <w:rsid w:val="00551A16"/>
    <w:rsid w:val="005636F6"/>
    <w:rsid w:val="00564074"/>
    <w:rsid w:val="00566AF4"/>
    <w:rsid w:val="00567E00"/>
    <w:rsid w:val="00567EA5"/>
    <w:rsid w:val="0057422E"/>
    <w:rsid w:val="00576EF8"/>
    <w:rsid w:val="005822B8"/>
    <w:rsid w:val="00583372"/>
    <w:rsid w:val="00587942"/>
    <w:rsid w:val="005A1812"/>
    <w:rsid w:val="005A1A93"/>
    <w:rsid w:val="005A2658"/>
    <w:rsid w:val="005A2F6C"/>
    <w:rsid w:val="005A4F63"/>
    <w:rsid w:val="005A54FD"/>
    <w:rsid w:val="005B5704"/>
    <w:rsid w:val="005B7C30"/>
    <w:rsid w:val="005B7D5A"/>
    <w:rsid w:val="005C2BCC"/>
    <w:rsid w:val="005C6761"/>
    <w:rsid w:val="005D40DC"/>
    <w:rsid w:val="005D4667"/>
    <w:rsid w:val="005D470E"/>
    <w:rsid w:val="005E098C"/>
    <w:rsid w:val="005E1083"/>
    <w:rsid w:val="005E3B01"/>
    <w:rsid w:val="005E4E7A"/>
    <w:rsid w:val="005F4DF7"/>
    <w:rsid w:val="00610C4C"/>
    <w:rsid w:val="00612EE5"/>
    <w:rsid w:val="0061529D"/>
    <w:rsid w:val="00615F5B"/>
    <w:rsid w:val="0062107D"/>
    <w:rsid w:val="00624190"/>
    <w:rsid w:val="0062700B"/>
    <w:rsid w:val="00632118"/>
    <w:rsid w:val="00635235"/>
    <w:rsid w:val="006357E5"/>
    <w:rsid w:val="00637E52"/>
    <w:rsid w:val="00651161"/>
    <w:rsid w:val="006515B4"/>
    <w:rsid w:val="00651BE1"/>
    <w:rsid w:val="0065328E"/>
    <w:rsid w:val="00654005"/>
    <w:rsid w:val="00673ACD"/>
    <w:rsid w:val="00673FDE"/>
    <w:rsid w:val="00675098"/>
    <w:rsid w:val="00677DBA"/>
    <w:rsid w:val="006816A1"/>
    <w:rsid w:val="0068218A"/>
    <w:rsid w:val="00683008"/>
    <w:rsid w:val="00683B15"/>
    <w:rsid w:val="0068414E"/>
    <w:rsid w:val="00690C59"/>
    <w:rsid w:val="00696658"/>
    <w:rsid w:val="006A2806"/>
    <w:rsid w:val="006A6455"/>
    <w:rsid w:val="006A68D6"/>
    <w:rsid w:val="006B0E10"/>
    <w:rsid w:val="006B3FA0"/>
    <w:rsid w:val="006B48FD"/>
    <w:rsid w:val="006C12E3"/>
    <w:rsid w:val="006C5C3E"/>
    <w:rsid w:val="006D1EA1"/>
    <w:rsid w:val="006D7814"/>
    <w:rsid w:val="006E0620"/>
    <w:rsid w:val="006E1320"/>
    <w:rsid w:val="006E38C3"/>
    <w:rsid w:val="006E4414"/>
    <w:rsid w:val="006E4C1E"/>
    <w:rsid w:val="006F2C53"/>
    <w:rsid w:val="006F4897"/>
    <w:rsid w:val="006F49EC"/>
    <w:rsid w:val="006F4F0B"/>
    <w:rsid w:val="006F6444"/>
    <w:rsid w:val="007028B2"/>
    <w:rsid w:val="0070767F"/>
    <w:rsid w:val="00712D1F"/>
    <w:rsid w:val="00712DD4"/>
    <w:rsid w:val="007136EF"/>
    <w:rsid w:val="00713C1C"/>
    <w:rsid w:val="00714AF6"/>
    <w:rsid w:val="00715FD6"/>
    <w:rsid w:val="00717862"/>
    <w:rsid w:val="00721606"/>
    <w:rsid w:val="0072277F"/>
    <w:rsid w:val="00723A45"/>
    <w:rsid w:val="00723E90"/>
    <w:rsid w:val="007268A4"/>
    <w:rsid w:val="007279B5"/>
    <w:rsid w:val="00727DBE"/>
    <w:rsid w:val="00733846"/>
    <w:rsid w:val="00734CE8"/>
    <w:rsid w:val="00735AEA"/>
    <w:rsid w:val="00735B2C"/>
    <w:rsid w:val="007408D1"/>
    <w:rsid w:val="00746BC3"/>
    <w:rsid w:val="00747E45"/>
    <w:rsid w:val="00750AD5"/>
    <w:rsid w:val="00751563"/>
    <w:rsid w:val="007600AC"/>
    <w:rsid w:val="00761FDD"/>
    <w:rsid w:val="00762804"/>
    <w:rsid w:val="00766883"/>
    <w:rsid w:val="00771834"/>
    <w:rsid w:val="007722EA"/>
    <w:rsid w:val="00776699"/>
    <w:rsid w:val="00783C14"/>
    <w:rsid w:val="00784DDE"/>
    <w:rsid w:val="00785110"/>
    <w:rsid w:val="00786567"/>
    <w:rsid w:val="00795D04"/>
    <w:rsid w:val="007A46E3"/>
    <w:rsid w:val="007A69B8"/>
    <w:rsid w:val="007B122D"/>
    <w:rsid w:val="007B3E5F"/>
    <w:rsid w:val="007B40B7"/>
    <w:rsid w:val="007B4357"/>
    <w:rsid w:val="007B606C"/>
    <w:rsid w:val="007C20CA"/>
    <w:rsid w:val="007C22BD"/>
    <w:rsid w:val="007C7146"/>
    <w:rsid w:val="007D3836"/>
    <w:rsid w:val="007D5A8E"/>
    <w:rsid w:val="007D7B51"/>
    <w:rsid w:val="007D7FE6"/>
    <w:rsid w:val="007E1183"/>
    <w:rsid w:val="007E2350"/>
    <w:rsid w:val="007E29A5"/>
    <w:rsid w:val="007E7572"/>
    <w:rsid w:val="007F2B05"/>
    <w:rsid w:val="007F2D92"/>
    <w:rsid w:val="007F433B"/>
    <w:rsid w:val="007F4A15"/>
    <w:rsid w:val="007F525B"/>
    <w:rsid w:val="007F5453"/>
    <w:rsid w:val="007F76A4"/>
    <w:rsid w:val="007F7AA3"/>
    <w:rsid w:val="007F7E95"/>
    <w:rsid w:val="008001EF"/>
    <w:rsid w:val="008006EA"/>
    <w:rsid w:val="00801A6D"/>
    <w:rsid w:val="0080216D"/>
    <w:rsid w:val="00806A68"/>
    <w:rsid w:val="00807370"/>
    <w:rsid w:val="00807450"/>
    <w:rsid w:val="00810CA1"/>
    <w:rsid w:val="00811383"/>
    <w:rsid w:val="00811B2F"/>
    <w:rsid w:val="00811DD1"/>
    <w:rsid w:val="00812B54"/>
    <w:rsid w:val="00812F35"/>
    <w:rsid w:val="00812FF0"/>
    <w:rsid w:val="00815F47"/>
    <w:rsid w:val="00820696"/>
    <w:rsid w:val="00823BE1"/>
    <w:rsid w:val="00824E4B"/>
    <w:rsid w:val="008267F4"/>
    <w:rsid w:val="0082735C"/>
    <w:rsid w:val="008328E4"/>
    <w:rsid w:val="00841130"/>
    <w:rsid w:val="00846B0A"/>
    <w:rsid w:val="008478F4"/>
    <w:rsid w:val="00850E05"/>
    <w:rsid w:val="0085644A"/>
    <w:rsid w:val="0085731E"/>
    <w:rsid w:val="00857C5C"/>
    <w:rsid w:val="008634DB"/>
    <w:rsid w:val="00865C55"/>
    <w:rsid w:val="008668EE"/>
    <w:rsid w:val="00874F08"/>
    <w:rsid w:val="00876526"/>
    <w:rsid w:val="00882A01"/>
    <w:rsid w:val="0088560B"/>
    <w:rsid w:val="00886003"/>
    <w:rsid w:val="008A006B"/>
    <w:rsid w:val="008A7FF6"/>
    <w:rsid w:val="008B13E7"/>
    <w:rsid w:val="008C23AC"/>
    <w:rsid w:val="008C407D"/>
    <w:rsid w:val="008C45C2"/>
    <w:rsid w:val="008C577E"/>
    <w:rsid w:val="008C5EB8"/>
    <w:rsid w:val="008C60B9"/>
    <w:rsid w:val="008C76EA"/>
    <w:rsid w:val="008D00A7"/>
    <w:rsid w:val="008D0879"/>
    <w:rsid w:val="008D1679"/>
    <w:rsid w:val="008D6864"/>
    <w:rsid w:val="008D71A7"/>
    <w:rsid w:val="008D7EC2"/>
    <w:rsid w:val="008E27A0"/>
    <w:rsid w:val="008E5097"/>
    <w:rsid w:val="008F0C2C"/>
    <w:rsid w:val="008F19A1"/>
    <w:rsid w:val="008F4CD0"/>
    <w:rsid w:val="008F67F2"/>
    <w:rsid w:val="008F6F6E"/>
    <w:rsid w:val="008F7CD2"/>
    <w:rsid w:val="00900F7F"/>
    <w:rsid w:val="00906884"/>
    <w:rsid w:val="00912867"/>
    <w:rsid w:val="00914417"/>
    <w:rsid w:val="00916C37"/>
    <w:rsid w:val="0092320C"/>
    <w:rsid w:val="00924AE8"/>
    <w:rsid w:val="00925A91"/>
    <w:rsid w:val="0092695F"/>
    <w:rsid w:val="009276B1"/>
    <w:rsid w:val="0092776F"/>
    <w:rsid w:val="009309B9"/>
    <w:rsid w:val="00932471"/>
    <w:rsid w:val="00933836"/>
    <w:rsid w:val="009352C0"/>
    <w:rsid w:val="00937B10"/>
    <w:rsid w:val="009459B2"/>
    <w:rsid w:val="00951AF0"/>
    <w:rsid w:val="00953E9C"/>
    <w:rsid w:val="00960CD2"/>
    <w:rsid w:val="009617BB"/>
    <w:rsid w:val="00964725"/>
    <w:rsid w:val="00965206"/>
    <w:rsid w:val="0097026B"/>
    <w:rsid w:val="009712EC"/>
    <w:rsid w:val="0097210F"/>
    <w:rsid w:val="009777FC"/>
    <w:rsid w:val="00977A3E"/>
    <w:rsid w:val="0098006D"/>
    <w:rsid w:val="00980406"/>
    <w:rsid w:val="00980B76"/>
    <w:rsid w:val="00980FED"/>
    <w:rsid w:val="009810D3"/>
    <w:rsid w:val="0098161C"/>
    <w:rsid w:val="0098205F"/>
    <w:rsid w:val="00982A27"/>
    <w:rsid w:val="00982F05"/>
    <w:rsid w:val="009909C3"/>
    <w:rsid w:val="0099581A"/>
    <w:rsid w:val="00995E5C"/>
    <w:rsid w:val="00997045"/>
    <w:rsid w:val="009A41C5"/>
    <w:rsid w:val="009A699F"/>
    <w:rsid w:val="009A6EE9"/>
    <w:rsid w:val="009B0D22"/>
    <w:rsid w:val="009B360A"/>
    <w:rsid w:val="009B6AE5"/>
    <w:rsid w:val="009C4312"/>
    <w:rsid w:val="009C4E86"/>
    <w:rsid w:val="009D053D"/>
    <w:rsid w:val="009D2FE4"/>
    <w:rsid w:val="009D583A"/>
    <w:rsid w:val="009D62AF"/>
    <w:rsid w:val="009E07C9"/>
    <w:rsid w:val="009E1671"/>
    <w:rsid w:val="009E2BE5"/>
    <w:rsid w:val="009E47DE"/>
    <w:rsid w:val="009E7FEF"/>
    <w:rsid w:val="009F09BF"/>
    <w:rsid w:val="009F322E"/>
    <w:rsid w:val="009F3590"/>
    <w:rsid w:val="009F7184"/>
    <w:rsid w:val="00A00230"/>
    <w:rsid w:val="00A00E09"/>
    <w:rsid w:val="00A00EE0"/>
    <w:rsid w:val="00A036B5"/>
    <w:rsid w:val="00A10996"/>
    <w:rsid w:val="00A11409"/>
    <w:rsid w:val="00A14C03"/>
    <w:rsid w:val="00A15C33"/>
    <w:rsid w:val="00A1677C"/>
    <w:rsid w:val="00A17873"/>
    <w:rsid w:val="00A21D05"/>
    <w:rsid w:val="00A236A2"/>
    <w:rsid w:val="00A2415F"/>
    <w:rsid w:val="00A26676"/>
    <w:rsid w:val="00A33E61"/>
    <w:rsid w:val="00A44127"/>
    <w:rsid w:val="00A44F85"/>
    <w:rsid w:val="00A471A4"/>
    <w:rsid w:val="00A56C3C"/>
    <w:rsid w:val="00A64B8A"/>
    <w:rsid w:val="00A66116"/>
    <w:rsid w:val="00A66D21"/>
    <w:rsid w:val="00A67B8D"/>
    <w:rsid w:val="00A72E21"/>
    <w:rsid w:val="00A74952"/>
    <w:rsid w:val="00A76FB2"/>
    <w:rsid w:val="00A80221"/>
    <w:rsid w:val="00A80D6A"/>
    <w:rsid w:val="00A81D77"/>
    <w:rsid w:val="00A87E1C"/>
    <w:rsid w:val="00A9197E"/>
    <w:rsid w:val="00A94120"/>
    <w:rsid w:val="00A941D8"/>
    <w:rsid w:val="00A96175"/>
    <w:rsid w:val="00A96885"/>
    <w:rsid w:val="00A9692A"/>
    <w:rsid w:val="00AA3037"/>
    <w:rsid w:val="00AA33AB"/>
    <w:rsid w:val="00AA458C"/>
    <w:rsid w:val="00AA5F22"/>
    <w:rsid w:val="00AA7C36"/>
    <w:rsid w:val="00AB09E1"/>
    <w:rsid w:val="00AB3189"/>
    <w:rsid w:val="00AC57AB"/>
    <w:rsid w:val="00AD0971"/>
    <w:rsid w:val="00AD29B5"/>
    <w:rsid w:val="00AD36F5"/>
    <w:rsid w:val="00AD4B67"/>
    <w:rsid w:val="00AD603E"/>
    <w:rsid w:val="00AD61CB"/>
    <w:rsid w:val="00AD77E7"/>
    <w:rsid w:val="00AE0195"/>
    <w:rsid w:val="00AE17C9"/>
    <w:rsid w:val="00AE24E1"/>
    <w:rsid w:val="00AE438E"/>
    <w:rsid w:val="00AE50D4"/>
    <w:rsid w:val="00AE7C4F"/>
    <w:rsid w:val="00AF2022"/>
    <w:rsid w:val="00AF5DF7"/>
    <w:rsid w:val="00AF675B"/>
    <w:rsid w:val="00AF6F1F"/>
    <w:rsid w:val="00AF75FC"/>
    <w:rsid w:val="00B01344"/>
    <w:rsid w:val="00B025B8"/>
    <w:rsid w:val="00B041A5"/>
    <w:rsid w:val="00B043C6"/>
    <w:rsid w:val="00B11F20"/>
    <w:rsid w:val="00B1203E"/>
    <w:rsid w:val="00B14AF7"/>
    <w:rsid w:val="00B14D1E"/>
    <w:rsid w:val="00B157AA"/>
    <w:rsid w:val="00B2023E"/>
    <w:rsid w:val="00B2103F"/>
    <w:rsid w:val="00B22AC5"/>
    <w:rsid w:val="00B23CED"/>
    <w:rsid w:val="00B24726"/>
    <w:rsid w:val="00B26D9F"/>
    <w:rsid w:val="00B31EAB"/>
    <w:rsid w:val="00B361B1"/>
    <w:rsid w:val="00B36297"/>
    <w:rsid w:val="00B36B2A"/>
    <w:rsid w:val="00B37BB9"/>
    <w:rsid w:val="00B418CD"/>
    <w:rsid w:val="00B42563"/>
    <w:rsid w:val="00B438EA"/>
    <w:rsid w:val="00B440BA"/>
    <w:rsid w:val="00B447B0"/>
    <w:rsid w:val="00B47AC6"/>
    <w:rsid w:val="00B501AA"/>
    <w:rsid w:val="00B50B2A"/>
    <w:rsid w:val="00B51E8D"/>
    <w:rsid w:val="00B56490"/>
    <w:rsid w:val="00B573A2"/>
    <w:rsid w:val="00B574AA"/>
    <w:rsid w:val="00B609F4"/>
    <w:rsid w:val="00B63A2F"/>
    <w:rsid w:val="00B64508"/>
    <w:rsid w:val="00B667F9"/>
    <w:rsid w:val="00B66DD5"/>
    <w:rsid w:val="00B67BB3"/>
    <w:rsid w:val="00B7193C"/>
    <w:rsid w:val="00B73E39"/>
    <w:rsid w:val="00B753EC"/>
    <w:rsid w:val="00B8379D"/>
    <w:rsid w:val="00B91EF8"/>
    <w:rsid w:val="00B93178"/>
    <w:rsid w:val="00B94F6E"/>
    <w:rsid w:val="00BA04D9"/>
    <w:rsid w:val="00BA23C0"/>
    <w:rsid w:val="00BB0D26"/>
    <w:rsid w:val="00BB44E2"/>
    <w:rsid w:val="00BB578A"/>
    <w:rsid w:val="00BB67BA"/>
    <w:rsid w:val="00BC0DA4"/>
    <w:rsid w:val="00BC18AD"/>
    <w:rsid w:val="00BC2CAD"/>
    <w:rsid w:val="00BC39B1"/>
    <w:rsid w:val="00BC40B6"/>
    <w:rsid w:val="00BC53B0"/>
    <w:rsid w:val="00BC58ED"/>
    <w:rsid w:val="00BD2A36"/>
    <w:rsid w:val="00BD5901"/>
    <w:rsid w:val="00BD62BB"/>
    <w:rsid w:val="00BD6EBC"/>
    <w:rsid w:val="00BD7EE5"/>
    <w:rsid w:val="00BE0379"/>
    <w:rsid w:val="00BE0A34"/>
    <w:rsid w:val="00BE1CAB"/>
    <w:rsid w:val="00BE3287"/>
    <w:rsid w:val="00BE4752"/>
    <w:rsid w:val="00BE5941"/>
    <w:rsid w:val="00BF16C6"/>
    <w:rsid w:val="00BF244C"/>
    <w:rsid w:val="00C05446"/>
    <w:rsid w:val="00C07319"/>
    <w:rsid w:val="00C131AF"/>
    <w:rsid w:val="00C1408D"/>
    <w:rsid w:val="00C15B6C"/>
    <w:rsid w:val="00C16F72"/>
    <w:rsid w:val="00C22157"/>
    <w:rsid w:val="00C2388C"/>
    <w:rsid w:val="00C2465D"/>
    <w:rsid w:val="00C2637A"/>
    <w:rsid w:val="00C2682E"/>
    <w:rsid w:val="00C26832"/>
    <w:rsid w:val="00C304F3"/>
    <w:rsid w:val="00C362ED"/>
    <w:rsid w:val="00C40386"/>
    <w:rsid w:val="00C46A83"/>
    <w:rsid w:val="00C50D74"/>
    <w:rsid w:val="00C54C9C"/>
    <w:rsid w:val="00C57895"/>
    <w:rsid w:val="00C6676B"/>
    <w:rsid w:val="00C66E0F"/>
    <w:rsid w:val="00C67D7C"/>
    <w:rsid w:val="00C73B41"/>
    <w:rsid w:val="00C73F22"/>
    <w:rsid w:val="00C743A2"/>
    <w:rsid w:val="00C76451"/>
    <w:rsid w:val="00C77183"/>
    <w:rsid w:val="00C84254"/>
    <w:rsid w:val="00C87B98"/>
    <w:rsid w:val="00C917AE"/>
    <w:rsid w:val="00C97680"/>
    <w:rsid w:val="00CA1653"/>
    <w:rsid w:val="00CA5724"/>
    <w:rsid w:val="00CB11B8"/>
    <w:rsid w:val="00CB1AD9"/>
    <w:rsid w:val="00CB3A94"/>
    <w:rsid w:val="00CB6B96"/>
    <w:rsid w:val="00CC0CD7"/>
    <w:rsid w:val="00CC0F32"/>
    <w:rsid w:val="00CC135B"/>
    <w:rsid w:val="00CC1791"/>
    <w:rsid w:val="00CC2CB5"/>
    <w:rsid w:val="00CC4BC4"/>
    <w:rsid w:val="00CC5D48"/>
    <w:rsid w:val="00CC6FA8"/>
    <w:rsid w:val="00CD09F1"/>
    <w:rsid w:val="00CD227C"/>
    <w:rsid w:val="00CD3FA8"/>
    <w:rsid w:val="00CE056B"/>
    <w:rsid w:val="00CE16EB"/>
    <w:rsid w:val="00CE1F35"/>
    <w:rsid w:val="00CE2A5A"/>
    <w:rsid w:val="00CE3483"/>
    <w:rsid w:val="00CF02A2"/>
    <w:rsid w:val="00CF186E"/>
    <w:rsid w:val="00CF3622"/>
    <w:rsid w:val="00CF5923"/>
    <w:rsid w:val="00D01A38"/>
    <w:rsid w:val="00D02B07"/>
    <w:rsid w:val="00D101EF"/>
    <w:rsid w:val="00D115C2"/>
    <w:rsid w:val="00D133FF"/>
    <w:rsid w:val="00D14338"/>
    <w:rsid w:val="00D1467E"/>
    <w:rsid w:val="00D17DFA"/>
    <w:rsid w:val="00D21B30"/>
    <w:rsid w:val="00D2222C"/>
    <w:rsid w:val="00D22300"/>
    <w:rsid w:val="00D22303"/>
    <w:rsid w:val="00D22316"/>
    <w:rsid w:val="00D24842"/>
    <w:rsid w:val="00D2581D"/>
    <w:rsid w:val="00D3103C"/>
    <w:rsid w:val="00D3395C"/>
    <w:rsid w:val="00D33D0F"/>
    <w:rsid w:val="00D346FB"/>
    <w:rsid w:val="00D437F9"/>
    <w:rsid w:val="00D5145C"/>
    <w:rsid w:val="00D524D0"/>
    <w:rsid w:val="00D56F93"/>
    <w:rsid w:val="00D6114D"/>
    <w:rsid w:val="00D62DB9"/>
    <w:rsid w:val="00D6571C"/>
    <w:rsid w:val="00D65D1A"/>
    <w:rsid w:val="00D704D4"/>
    <w:rsid w:val="00D743C2"/>
    <w:rsid w:val="00D76590"/>
    <w:rsid w:val="00D76D0C"/>
    <w:rsid w:val="00D77989"/>
    <w:rsid w:val="00D80498"/>
    <w:rsid w:val="00D82460"/>
    <w:rsid w:val="00D8374C"/>
    <w:rsid w:val="00D87707"/>
    <w:rsid w:val="00D90B47"/>
    <w:rsid w:val="00D95E15"/>
    <w:rsid w:val="00D97A31"/>
    <w:rsid w:val="00D97ACC"/>
    <w:rsid w:val="00DA3910"/>
    <w:rsid w:val="00DA5567"/>
    <w:rsid w:val="00DA7F4A"/>
    <w:rsid w:val="00DB1605"/>
    <w:rsid w:val="00DB19FD"/>
    <w:rsid w:val="00DB28CE"/>
    <w:rsid w:val="00DB7E9A"/>
    <w:rsid w:val="00DC35CC"/>
    <w:rsid w:val="00DD19FD"/>
    <w:rsid w:val="00DD3187"/>
    <w:rsid w:val="00DD756F"/>
    <w:rsid w:val="00DE3ED5"/>
    <w:rsid w:val="00DE689A"/>
    <w:rsid w:val="00DF0410"/>
    <w:rsid w:val="00DF2682"/>
    <w:rsid w:val="00DF4DDC"/>
    <w:rsid w:val="00DF7D3B"/>
    <w:rsid w:val="00E00EFB"/>
    <w:rsid w:val="00E03BA9"/>
    <w:rsid w:val="00E04CCA"/>
    <w:rsid w:val="00E057DC"/>
    <w:rsid w:val="00E05B02"/>
    <w:rsid w:val="00E075D8"/>
    <w:rsid w:val="00E1647E"/>
    <w:rsid w:val="00E1695C"/>
    <w:rsid w:val="00E22EAE"/>
    <w:rsid w:val="00E2429E"/>
    <w:rsid w:val="00E255AA"/>
    <w:rsid w:val="00E321CC"/>
    <w:rsid w:val="00E32E51"/>
    <w:rsid w:val="00E34680"/>
    <w:rsid w:val="00E35D07"/>
    <w:rsid w:val="00E36B2C"/>
    <w:rsid w:val="00E37A63"/>
    <w:rsid w:val="00E42539"/>
    <w:rsid w:val="00E4348B"/>
    <w:rsid w:val="00E4364B"/>
    <w:rsid w:val="00E43A2C"/>
    <w:rsid w:val="00E4746F"/>
    <w:rsid w:val="00E505F0"/>
    <w:rsid w:val="00E517D3"/>
    <w:rsid w:val="00E52515"/>
    <w:rsid w:val="00E5575E"/>
    <w:rsid w:val="00E63970"/>
    <w:rsid w:val="00E63EAB"/>
    <w:rsid w:val="00E64407"/>
    <w:rsid w:val="00E64FD1"/>
    <w:rsid w:val="00E7248A"/>
    <w:rsid w:val="00E72E0F"/>
    <w:rsid w:val="00E734AA"/>
    <w:rsid w:val="00E734C9"/>
    <w:rsid w:val="00E76B5E"/>
    <w:rsid w:val="00E80772"/>
    <w:rsid w:val="00E810A1"/>
    <w:rsid w:val="00E830A5"/>
    <w:rsid w:val="00E864FB"/>
    <w:rsid w:val="00E871F4"/>
    <w:rsid w:val="00E91200"/>
    <w:rsid w:val="00E9377E"/>
    <w:rsid w:val="00E95EC6"/>
    <w:rsid w:val="00E96878"/>
    <w:rsid w:val="00EA237D"/>
    <w:rsid w:val="00EA2534"/>
    <w:rsid w:val="00EA286E"/>
    <w:rsid w:val="00EA5B96"/>
    <w:rsid w:val="00EA5EFE"/>
    <w:rsid w:val="00EA7E1E"/>
    <w:rsid w:val="00EB09C3"/>
    <w:rsid w:val="00EB140D"/>
    <w:rsid w:val="00EB2552"/>
    <w:rsid w:val="00EB4745"/>
    <w:rsid w:val="00EB7530"/>
    <w:rsid w:val="00EC0325"/>
    <w:rsid w:val="00EC15BE"/>
    <w:rsid w:val="00EC2E6C"/>
    <w:rsid w:val="00EC3A22"/>
    <w:rsid w:val="00EC4210"/>
    <w:rsid w:val="00EC72F3"/>
    <w:rsid w:val="00EC794D"/>
    <w:rsid w:val="00ED117A"/>
    <w:rsid w:val="00ED1182"/>
    <w:rsid w:val="00ED3CA9"/>
    <w:rsid w:val="00ED5B0E"/>
    <w:rsid w:val="00EE0097"/>
    <w:rsid w:val="00EE4A76"/>
    <w:rsid w:val="00EE5E81"/>
    <w:rsid w:val="00EE6212"/>
    <w:rsid w:val="00EE7360"/>
    <w:rsid w:val="00EF17C1"/>
    <w:rsid w:val="00EF19B1"/>
    <w:rsid w:val="00EF4E4E"/>
    <w:rsid w:val="00F0002E"/>
    <w:rsid w:val="00F03D6D"/>
    <w:rsid w:val="00F06B39"/>
    <w:rsid w:val="00F21A6D"/>
    <w:rsid w:val="00F257FF"/>
    <w:rsid w:val="00F2672B"/>
    <w:rsid w:val="00F3220B"/>
    <w:rsid w:val="00F32C7E"/>
    <w:rsid w:val="00F33869"/>
    <w:rsid w:val="00F33A8F"/>
    <w:rsid w:val="00F33BB1"/>
    <w:rsid w:val="00F3691C"/>
    <w:rsid w:val="00F40EE1"/>
    <w:rsid w:val="00F414F0"/>
    <w:rsid w:val="00F4236D"/>
    <w:rsid w:val="00F47E96"/>
    <w:rsid w:val="00F509FF"/>
    <w:rsid w:val="00F52A75"/>
    <w:rsid w:val="00F53896"/>
    <w:rsid w:val="00F60073"/>
    <w:rsid w:val="00F639D4"/>
    <w:rsid w:val="00F6410F"/>
    <w:rsid w:val="00F66440"/>
    <w:rsid w:val="00F67BC8"/>
    <w:rsid w:val="00F67E37"/>
    <w:rsid w:val="00F70F54"/>
    <w:rsid w:val="00F71F12"/>
    <w:rsid w:val="00F7276D"/>
    <w:rsid w:val="00F734D4"/>
    <w:rsid w:val="00F76961"/>
    <w:rsid w:val="00F86F57"/>
    <w:rsid w:val="00F871B1"/>
    <w:rsid w:val="00F91A8A"/>
    <w:rsid w:val="00F92718"/>
    <w:rsid w:val="00F930E6"/>
    <w:rsid w:val="00F93295"/>
    <w:rsid w:val="00F93394"/>
    <w:rsid w:val="00F939AE"/>
    <w:rsid w:val="00F94015"/>
    <w:rsid w:val="00F970FE"/>
    <w:rsid w:val="00F9754D"/>
    <w:rsid w:val="00FA2B71"/>
    <w:rsid w:val="00FA2C75"/>
    <w:rsid w:val="00FA4728"/>
    <w:rsid w:val="00FA5EBE"/>
    <w:rsid w:val="00FB2FB7"/>
    <w:rsid w:val="00FB6AE5"/>
    <w:rsid w:val="00FC1203"/>
    <w:rsid w:val="00FC2961"/>
    <w:rsid w:val="00FC2D7D"/>
    <w:rsid w:val="00FC5C5F"/>
    <w:rsid w:val="00FC67D4"/>
    <w:rsid w:val="00FC700A"/>
    <w:rsid w:val="00FC7B80"/>
    <w:rsid w:val="00FD1733"/>
    <w:rsid w:val="00FD300F"/>
    <w:rsid w:val="00FD3FCD"/>
    <w:rsid w:val="00FE0293"/>
    <w:rsid w:val="00FE0BAD"/>
    <w:rsid w:val="00FE2897"/>
    <w:rsid w:val="00FE7301"/>
    <w:rsid w:val="00FE7C4E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63E942C-ABCD-402B-BB19-CC9F7FA3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aliases w:val="!Части документа"/>
    <w:basedOn w:val="a"/>
    <w:next w:val="a"/>
    <w:link w:val="10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!Главы документа"/>
    <w:basedOn w:val="a"/>
    <w:link w:val="30"/>
    <w:qFormat/>
    <w:rsid w:val="00D14338"/>
    <w:pPr>
      <w:suppressAutoHyphens w:val="0"/>
      <w:ind w:firstLine="567"/>
      <w:jc w:val="both"/>
      <w:outlineLvl w:val="2"/>
    </w:pPr>
    <w:rPr>
      <w:rFonts w:ascii="Arial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D14338"/>
    <w:pPr>
      <w:suppressAutoHyphens w:val="0"/>
      <w:ind w:firstLine="567"/>
      <w:jc w:val="both"/>
      <w:outlineLvl w:val="3"/>
    </w:pPr>
    <w:rPr>
      <w:rFonts w:ascii="Arial" w:hAnsi="Arial"/>
      <w:b/>
      <w:bCs/>
      <w:sz w:val="26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1"/>
    <w:qFormat/>
    <w:rsid w:val="00D14338"/>
    <w:pPr>
      <w:suppressAutoHyphens w:val="0"/>
      <w:spacing w:before="240" w:after="60"/>
      <w:ind w:firstLine="567"/>
      <w:jc w:val="both"/>
      <w:outlineLvl w:val="6"/>
    </w:pPr>
    <w:rPr>
      <w:rFonts w:ascii="Arial" w:hAnsi="Arial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D14338"/>
    <w:pPr>
      <w:keepNext/>
      <w:keepLines/>
      <w:suppressAutoHyphens w:val="0"/>
      <w:spacing w:before="320" w:after="200"/>
      <w:ind w:firstLine="567"/>
      <w:jc w:val="both"/>
      <w:outlineLvl w:val="7"/>
    </w:pPr>
    <w:rPr>
      <w:rFonts w:ascii="Arial" w:eastAsia="Arial" w:hAnsi="Arial" w:cs="Arial"/>
      <w:i/>
      <w:iCs/>
      <w:sz w:val="22"/>
      <w:szCs w:val="22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D14338"/>
    <w:pPr>
      <w:keepNext/>
      <w:keepLines/>
      <w:suppressAutoHyphens w:val="0"/>
      <w:spacing w:before="320" w:after="200"/>
      <w:ind w:firstLine="567"/>
      <w:jc w:val="both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aliases w:val="it_List1,Ненумерованный список,основной диплом,Абзац списка11,ПАРАГРАФ,Абзац списка для документа,Варианты ответов,Введение,Список2,Абзац вправо-1,List Paragraph1,Абзац вправо-11,List Paragraph11,Абзац вправо-12,List Paragraph12,СПИСКИ"/>
    <w:basedOn w:val="a"/>
    <w:link w:val="a6"/>
    <w:uiPriority w:val="34"/>
    <w:qFormat/>
    <w:rsid w:val="002F5129"/>
    <w:pPr>
      <w:ind w:left="720"/>
    </w:pPr>
  </w:style>
  <w:style w:type="paragraph" w:styleId="a7">
    <w:name w:val="Body Text Indent"/>
    <w:basedOn w:val="a"/>
    <w:link w:val="a8"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b">
    <w:name w:val="footer"/>
    <w:basedOn w:val="a"/>
    <w:link w:val="ac"/>
    <w:unhideWhenUsed/>
    <w:rsid w:val="003C51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d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A80D6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0">
    <w:name w:val="Hyperlink"/>
    <w:basedOn w:val="a0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1">
    <w:name w:val="Body Text"/>
    <w:basedOn w:val="a"/>
    <w:link w:val="af2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4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5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8C5EB8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  <w:style w:type="table" w:customStyle="1" w:styleId="21">
    <w:name w:val="Сетка таблицы2"/>
    <w:basedOn w:val="a1"/>
    <w:next w:val="ad"/>
    <w:uiPriority w:val="59"/>
    <w:rsid w:val="00B56490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6">
    <w:name w:val="Нормальный (таблица)"/>
    <w:basedOn w:val="a"/>
    <w:next w:val="a"/>
    <w:uiPriority w:val="99"/>
    <w:qFormat/>
    <w:rsid w:val="00A9692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a6">
    <w:name w:val="Абзац списка Знак"/>
    <w:aliases w:val="it_List1 Знак,Ненумерованный список Знак,основной диплом Знак,Абзац списка11 Знак,ПАРАГРАФ Знак,Абзац списка для документа Знак,Варианты ответов Знак,Введение Знак,Список2 Знак,Абзац вправо-1 Знак,List Paragraph1 Знак,СПИСКИ Знак"/>
    <w:link w:val="a5"/>
    <w:uiPriority w:val="34"/>
    <w:rsid w:val="00A9692A"/>
    <w:rPr>
      <w:rFonts w:ascii="Times New Roman" w:eastAsia="Times New Roman" w:hAnsi="Times New Roman"/>
      <w:sz w:val="20"/>
      <w:szCs w:val="20"/>
      <w:lang w:eastAsia="ar-SA"/>
    </w:rPr>
  </w:style>
  <w:style w:type="paragraph" w:styleId="af7">
    <w:name w:val="footnote text"/>
    <w:basedOn w:val="a"/>
    <w:link w:val="af8"/>
    <w:uiPriority w:val="99"/>
    <w:semiHidden/>
    <w:unhideWhenUsed/>
    <w:rsid w:val="00C2388C"/>
  </w:style>
  <w:style w:type="character" w:customStyle="1" w:styleId="af8">
    <w:name w:val="Текст сноски Знак"/>
    <w:basedOn w:val="a0"/>
    <w:link w:val="af7"/>
    <w:uiPriority w:val="99"/>
    <w:rsid w:val="00C2388C"/>
    <w:rPr>
      <w:rFonts w:ascii="Times New Roman" w:eastAsia="Times New Roman" w:hAnsi="Times New Roman"/>
      <w:sz w:val="20"/>
      <w:szCs w:val="20"/>
      <w:lang w:eastAsia="ar-SA"/>
    </w:rPr>
  </w:style>
  <w:style w:type="character" w:styleId="af9">
    <w:name w:val="footnote reference"/>
    <w:basedOn w:val="a0"/>
    <w:uiPriority w:val="99"/>
    <w:unhideWhenUsed/>
    <w:rsid w:val="00C2388C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C2388C"/>
  </w:style>
  <w:style w:type="character" w:customStyle="1" w:styleId="afb">
    <w:name w:val="Текст концевой сноски Знак"/>
    <w:basedOn w:val="a0"/>
    <w:link w:val="afa"/>
    <w:uiPriority w:val="99"/>
    <w:rsid w:val="00C2388C"/>
    <w:rPr>
      <w:rFonts w:ascii="Times New Roman" w:eastAsia="Times New Roman" w:hAnsi="Times New Roman"/>
      <w:sz w:val="20"/>
      <w:szCs w:val="20"/>
      <w:lang w:eastAsia="ar-SA"/>
    </w:rPr>
  </w:style>
  <w:style w:type="character" w:styleId="afc">
    <w:name w:val="endnote reference"/>
    <w:basedOn w:val="a0"/>
    <w:uiPriority w:val="99"/>
    <w:semiHidden/>
    <w:unhideWhenUsed/>
    <w:rsid w:val="00C2388C"/>
    <w:rPr>
      <w:vertAlign w:val="superscript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14338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14338"/>
    <w:rPr>
      <w:rFonts w:ascii="Arial" w:eastAsia="Times New Roman" w:hAnsi="Arial"/>
      <w:b/>
      <w:bCs/>
      <w:sz w:val="26"/>
      <w:szCs w:val="28"/>
    </w:rPr>
  </w:style>
  <w:style w:type="character" w:customStyle="1" w:styleId="70">
    <w:name w:val="Заголовок 7 Знак"/>
    <w:basedOn w:val="a0"/>
    <w:rsid w:val="00D143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"/>
    <w:rsid w:val="00D14338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D14338"/>
    <w:rPr>
      <w:rFonts w:ascii="Arial" w:eastAsia="Arial" w:hAnsi="Arial" w:cs="Arial"/>
      <w:i/>
      <w:iCs/>
      <w:sz w:val="21"/>
      <w:szCs w:val="21"/>
    </w:rPr>
  </w:style>
  <w:style w:type="numbering" w:customStyle="1" w:styleId="12">
    <w:name w:val="Нет списка1"/>
    <w:next w:val="a2"/>
    <w:semiHidden/>
    <w:rsid w:val="00D14338"/>
  </w:style>
  <w:style w:type="table" w:customStyle="1" w:styleId="31">
    <w:name w:val="Сетка таблицы3"/>
    <w:basedOn w:val="a1"/>
    <w:next w:val="ad"/>
    <w:uiPriority w:val="59"/>
    <w:rsid w:val="00D1433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uiPriority w:val="59"/>
    <w:rsid w:val="00D1433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D14338"/>
  </w:style>
  <w:style w:type="character" w:styleId="afd">
    <w:name w:val="FollowedHyperlink"/>
    <w:unhideWhenUsed/>
    <w:rsid w:val="00D14338"/>
    <w:rPr>
      <w:color w:val="800080"/>
      <w:u w:val="single"/>
    </w:rPr>
  </w:style>
  <w:style w:type="paragraph" w:customStyle="1" w:styleId="font5">
    <w:name w:val="font5"/>
    <w:basedOn w:val="a"/>
    <w:rsid w:val="00D14338"/>
    <w:pPr>
      <w:suppressAutoHyphens w:val="0"/>
      <w:spacing w:before="100" w:beforeAutospacing="1" w:after="100" w:afterAutospacing="1"/>
      <w:ind w:firstLine="567"/>
      <w:jc w:val="both"/>
    </w:pPr>
    <w:rPr>
      <w:rFonts w:ascii="PT Astra Serif" w:hAnsi="PT Astra Serif"/>
      <w:sz w:val="24"/>
      <w:szCs w:val="24"/>
      <w:lang w:eastAsia="ru-RU"/>
    </w:rPr>
  </w:style>
  <w:style w:type="paragraph" w:customStyle="1" w:styleId="font6">
    <w:name w:val="font6"/>
    <w:basedOn w:val="a"/>
    <w:rsid w:val="00D14338"/>
    <w:pPr>
      <w:suppressAutoHyphens w:val="0"/>
      <w:spacing w:before="100" w:beforeAutospacing="1" w:after="100" w:afterAutospacing="1"/>
      <w:ind w:firstLine="567"/>
      <w:jc w:val="both"/>
    </w:pPr>
    <w:rPr>
      <w:rFonts w:ascii="PT Astra Serif" w:hAnsi="PT Astra Serif"/>
      <w:color w:val="7030A0"/>
      <w:sz w:val="24"/>
      <w:szCs w:val="24"/>
      <w:lang w:eastAsia="ru-RU"/>
    </w:rPr>
  </w:style>
  <w:style w:type="paragraph" w:customStyle="1" w:styleId="xl65">
    <w:name w:val="xl65"/>
    <w:basedOn w:val="a"/>
    <w:rsid w:val="00D14338"/>
    <w:pPr>
      <w:suppressAutoHyphens w:val="0"/>
      <w:spacing w:before="100" w:beforeAutospacing="1" w:after="100" w:afterAutospacing="1"/>
      <w:ind w:firstLine="567"/>
      <w:jc w:val="both"/>
    </w:pPr>
    <w:rPr>
      <w:rFonts w:ascii="Arial" w:hAnsi="Arial"/>
      <w:sz w:val="24"/>
      <w:szCs w:val="24"/>
      <w:lang w:eastAsia="ru-RU"/>
    </w:rPr>
  </w:style>
  <w:style w:type="paragraph" w:customStyle="1" w:styleId="xl66">
    <w:name w:val="xl66"/>
    <w:basedOn w:val="a"/>
    <w:rsid w:val="00D14338"/>
    <w:pPr>
      <w:suppressAutoHyphens w:val="0"/>
      <w:spacing w:before="100" w:beforeAutospacing="1" w:after="100" w:afterAutospacing="1"/>
      <w:ind w:firstLine="567"/>
      <w:jc w:val="both"/>
      <w:textAlignment w:val="top"/>
    </w:pPr>
    <w:rPr>
      <w:rFonts w:ascii="Calibri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D14338"/>
    <w:pPr>
      <w:suppressAutoHyphens w:val="0"/>
      <w:spacing w:before="100" w:beforeAutospacing="1" w:after="100" w:afterAutospacing="1"/>
      <w:ind w:firstLine="567"/>
      <w:jc w:val="both"/>
      <w:textAlignment w:val="top"/>
    </w:pPr>
    <w:rPr>
      <w:rFonts w:ascii="PT Astra Serif" w:hAnsi="PT Astra Serif"/>
      <w:sz w:val="24"/>
      <w:szCs w:val="24"/>
      <w:lang w:eastAsia="ru-RU"/>
    </w:rPr>
  </w:style>
  <w:style w:type="paragraph" w:customStyle="1" w:styleId="xl68">
    <w:name w:val="xl68"/>
    <w:basedOn w:val="a"/>
    <w:rsid w:val="00D14338"/>
    <w:pPr>
      <w:suppressAutoHyphens w:val="0"/>
      <w:spacing w:before="100" w:beforeAutospacing="1" w:after="100" w:afterAutospacing="1"/>
      <w:ind w:firstLine="567"/>
      <w:jc w:val="both"/>
    </w:pPr>
    <w:rPr>
      <w:rFonts w:ascii="PT Astra Serif" w:hAnsi="PT Astra Serif"/>
      <w:sz w:val="24"/>
      <w:szCs w:val="24"/>
      <w:lang w:eastAsia="ru-RU"/>
    </w:rPr>
  </w:style>
  <w:style w:type="paragraph" w:customStyle="1" w:styleId="xl69">
    <w:name w:val="xl69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70">
    <w:name w:val="xl70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71">
    <w:name w:val="xl71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72">
    <w:name w:val="xl72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73">
    <w:name w:val="xl73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74">
    <w:name w:val="xl74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75">
    <w:name w:val="xl75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ind w:firstLine="567"/>
      <w:jc w:val="both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76">
    <w:name w:val="xl76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77">
    <w:name w:val="xl77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78">
    <w:name w:val="xl78"/>
    <w:basedOn w:val="a"/>
    <w:rsid w:val="00D14338"/>
    <w:pPr>
      <w:suppressAutoHyphens w:val="0"/>
      <w:spacing w:before="100" w:beforeAutospacing="1" w:after="100" w:afterAutospacing="1"/>
      <w:ind w:firstLine="567"/>
      <w:jc w:val="right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79">
    <w:name w:val="xl79"/>
    <w:basedOn w:val="a"/>
    <w:rsid w:val="00D14338"/>
    <w:pPr>
      <w:suppressAutoHyphens w:val="0"/>
      <w:spacing w:before="100" w:beforeAutospacing="1" w:after="100" w:afterAutospacing="1"/>
      <w:ind w:firstLine="567"/>
      <w:jc w:val="both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0">
    <w:name w:val="xl80"/>
    <w:basedOn w:val="a"/>
    <w:rsid w:val="00D14338"/>
    <w:pPr>
      <w:suppressAutoHyphens w:val="0"/>
      <w:spacing w:before="100" w:beforeAutospacing="1" w:after="100" w:afterAutospacing="1"/>
      <w:ind w:firstLine="567"/>
      <w:jc w:val="right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ind w:firstLine="567"/>
      <w:jc w:val="both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82">
    <w:name w:val="xl82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83">
    <w:name w:val="xl83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84">
    <w:name w:val="xl84"/>
    <w:basedOn w:val="a"/>
    <w:rsid w:val="00D14338"/>
    <w:pPr>
      <w:suppressAutoHyphens w:val="0"/>
      <w:spacing w:before="100" w:beforeAutospacing="1" w:after="100" w:afterAutospacing="1"/>
      <w:ind w:firstLine="567"/>
      <w:jc w:val="center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D14338"/>
    <w:pPr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86">
    <w:name w:val="xl86"/>
    <w:basedOn w:val="a"/>
    <w:rsid w:val="00D14338"/>
    <w:pPr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87">
    <w:name w:val="xl87"/>
    <w:basedOn w:val="a"/>
    <w:rsid w:val="00D14338"/>
    <w:pPr>
      <w:suppressAutoHyphens w:val="0"/>
      <w:spacing w:before="100" w:beforeAutospacing="1" w:after="100" w:afterAutospacing="1"/>
      <w:ind w:firstLine="567"/>
      <w:jc w:val="both"/>
      <w:textAlignment w:val="top"/>
    </w:pPr>
    <w:rPr>
      <w:rFonts w:ascii="PT Astra Serif" w:hAnsi="PT Astra Serif"/>
      <w:sz w:val="24"/>
      <w:szCs w:val="24"/>
      <w:lang w:eastAsia="ru-RU"/>
    </w:rPr>
  </w:style>
  <w:style w:type="paragraph" w:customStyle="1" w:styleId="xl88">
    <w:name w:val="xl88"/>
    <w:basedOn w:val="a"/>
    <w:rsid w:val="00D14338"/>
    <w:pPr>
      <w:suppressAutoHyphens w:val="0"/>
      <w:spacing w:before="100" w:beforeAutospacing="1" w:after="100" w:afterAutospacing="1"/>
      <w:ind w:firstLine="567"/>
      <w:jc w:val="both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D14338"/>
    <w:pPr>
      <w:suppressAutoHyphens w:val="0"/>
      <w:spacing w:before="100" w:beforeAutospacing="1" w:after="100" w:afterAutospacing="1"/>
      <w:ind w:firstLine="567"/>
      <w:jc w:val="both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D14338"/>
    <w:pPr>
      <w:suppressAutoHyphens w:val="0"/>
      <w:spacing w:before="100" w:beforeAutospacing="1" w:after="100" w:afterAutospacing="1"/>
      <w:ind w:firstLine="567"/>
      <w:jc w:val="center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91">
    <w:name w:val="xl91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92">
    <w:name w:val="xl92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both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93">
    <w:name w:val="xl93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right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94">
    <w:name w:val="xl94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both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63">
    <w:name w:val="xl63"/>
    <w:basedOn w:val="a"/>
    <w:rsid w:val="00D14338"/>
    <w:pPr>
      <w:suppressAutoHyphens w:val="0"/>
      <w:spacing w:before="100" w:beforeAutospacing="1" w:after="100" w:afterAutospacing="1"/>
      <w:ind w:firstLine="567"/>
      <w:jc w:val="both"/>
    </w:pPr>
    <w:rPr>
      <w:rFonts w:ascii="Arial" w:hAnsi="Arial"/>
      <w:sz w:val="24"/>
      <w:szCs w:val="24"/>
      <w:lang w:eastAsia="ru-RU"/>
    </w:rPr>
  </w:style>
  <w:style w:type="paragraph" w:customStyle="1" w:styleId="xl64">
    <w:name w:val="xl64"/>
    <w:basedOn w:val="a"/>
    <w:rsid w:val="00D14338"/>
    <w:pPr>
      <w:suppressAutoHyphens w:val="0"/>
      <w:spacing w:before="100" w:beforeAutospacing="1" w:after="100" w:afterAutospacing="1"/>
      <w:ind w:firstLine="567"/>
      <w:jc w:val="both"/>
      <w:textAlignment w:val="top"/>
    </w:pPr>
    <w:rPr>
      <w:rFonts w:ascii="Calibri" w:hAnsi="Calibri" w:cs="Calibri"/>
      <w:sz w:val="24"/>
      <w:szCs w:val="24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D14338"/>
  </w:style>
  <w:style w:type="paragraph" w:customStyle="1" w:styleId="xl95">
    <w:name w:val="xl95"/>
    <w:basedOn w:val="a"/>
    <w:rsid w:val="00D1433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96">
    <w:name w:val="xl96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center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97">
    <w:name w:val="xl97"/>
    <w:basedOn w:val="a"/>
    <w:rsid w:val="00D1433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ind w:firstLine="567"/>
      <w:jc w:val="both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98">
    <w:name w:val="xl98"/>
    <w:basedOn w:val="a"/>
    <w:rsid w:val="00D14338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ind w:firstLine="567"/>
      <w:jc w:val="both"/>
      <w:textAlignment w:val="center"/>
    </w:pPr>
    <w:rPr>
      <w:rFonts w:ascii="PT Astra Serif" w:hAnsi="PT Astra Serif"/>
      <w:sz w:val="24"/>
      <w:szCs w:val="24"/>
      <w:lang w:eastAsia="ru-RU"/>
    </w:rPr>
  </w:style>
  <w:style w:type="paragraph" w:customStyle="1" w:styleId="xl99">
    <w:name w:val="xl99"/>
    <w:basedOn w:val="a"/>
    <w:rsid w:val="00D14338"/>
    <w:pPr>
      <w:suppressAutoHyphens w:val="0"/>
      <w:spacing w:before="100" w:beforeAutospacing="1" w:after="100" w:afterAutospacing="1"/>
      <w:ind w:firstLine="567"/>
      <w:jc w:val="center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D14338"/>
    <w:pPr>
      <w:suppressAutoHyphens w:val="0"/>
      <w:spacing w:before="100" w:beforeAutospacing="1" w:after="100" w:afterAutospacing="1"/>
      <w:ind w:firstLine="567"/>
      <w:jc w:val="center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D1433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567"/>
      <w:jc w:val="both"/>
      <w:textAlignment w:val="center"/>
    </w:pPr>
    <w:rPr>
      <w:rFonts w:ascii="PT Astra Serif" w:hAnsi="PT Astra Serif"/>
      <w:sz w:val="24"/>
      <w:szCs w:val="24"/>
      <w:lang w:eastAsia="ru-RU"/>
    </w:rPr>
  </w:style>
  <w:style w:type="table" w:customStyle="1" w:styleId="210">
    <w:name w:val="Сетка таблицы21"/>
    <w:basedOn w:val="a1"/>
    <w:next w:val="ad"/>
    <w:uiPriority w:val="59"/>
    <w:rsid w:val="00D14338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uiPriority w:val="9"/>
    <w:rsid w:val="00D1433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D1433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D1433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D1433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D1433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D1433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D1433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sid w:val="00D14338"/>
    <w:rPr>
      <w:sz w:val="48"/>
      <w:szCs w:val="48"/>
    </w:rPr>
  </w:style>
  <w:style w:type="character" w:customStyle="1" w:styleId="SubtitleChar">
    <w:name w:val="Subtitle Char"/>
    <w:uiPriority w:val="11"/>
    <w:rsid w:val="00D14338"/>
    <w:rPr>
      <w:sz w:val="24"/>
      <w:szCs w:val="24"/>
    </w:rPr>
  </w:style>
  <w:style w:type="character" w:customStyle="1" w:styleId="QuoteChar">
    <w:name w:val="Quote Char"/>
    <w:uiPriority w:val="29"/>
    <w:rsid w:val="00D14338"/>
    <w:rPr>
      <w:i/>
    </w:rPr>
  </w:style>
  <w:style w:type="character" w:customStyle="1" w:styleId="IntenseQuoteChar">
    <w:name w:val="Intense Quote Char"/>
    <w:uiPriority w:val="30"/>
    <w:rsid w:val="00D14338"/>
    <w:rPr>
      <w:i/>
    </w:rPr>
  </w:style>
  <w:style w:type="character" w:customStyle="1" w:styleId="CaptionChar">
    <w:name w:val="Caption Char"/>
    <w:uiPriority w:val="99"/>
    <w:rsid w:val="00D14338"/>
  </w:style>
  <w:style w:type="character" w:customStyle="1" w:styleId="FootnoteTextChar">
    <w:name w:val="Footnote Text Char"/>
    <w:uiPriority w:val="99"/>
    <w:rsid w:val="00D14338"/>
    <w:rPr>
      <w:sz w:val="18"/>
    </w:rPr>
  </w:style>
  <w:style w:type="character" w:customStyle="1" w:styleId="EndnoteTextChar">
    <w:name w:val="Endnote Text Char"/>
    <w:uiPriority w:val="99"/>
    <w:rsid w:val="00D14338"/>
    <w:rPr>
      <w:sz w:val="20"/>
    </w:rPr>
  </w:style>
  <w:style w:type="character" w:customStyle="1" w:styleId="Heading1Char">
    <w:name w:val="Heading 1 Char"/>
    <w:uiPriority w:val="9"/>
    <w:rsid w:val="00D1433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D14338"/>
    <w:rPr>
      <w:rFonts w:ascii="Arial" w:eastAsia="Arial" w:hAnsi="Arial" w:cs="Arial"/>
      <w:sz w:val="34"/>
    </w:rPr>
  </w:style>
  <w:style w:type="character" w:customStyle="1" w:styleId="71">
    <w:name w:val="Заголовок 7 Знак1"/>
    <w:link w:val="7"/>
    <w:rsid w:val="00D14338"/>
    <w:rPr>
      <w:rFonts w:ascii="Arial" w:eastAsia="Times New Roman" w:hAnsi="Arial"/>
      <w:sz w:val="24"/>
      <w:szCs w:val="24"/>
    </w:rPr>
  </w:style>
  <w:style w:type="character" w:customStyle="1" w:styleId="afe">
    <w:name w:val="Заголовок Знак"/>
    <w:link w:val="aff"/>
    <w:uiPriority w:val="10"/>
    <w:rsid w:val="00D14338"/>
    <w:rPr>
      <w:sz w:val="48"/>
      <w:szCs w:val="48"/>
    </w:rPr>
  </w:style>
  <w:style w:type="paragraph" w:styleId="aff0">
    <w:name w:val="Subtitle"/>
    <w:basedOn w:val="a"/>
    <w:next w:val="a"/>
    <w:link w:val="aff1"/>
    <w:uiPriority w:val="11"/>
    <w:qFormat/>
    <w:rsid w:val="00D14338"/>
    <w:pPr>
      <w:suppressAutoHyphens w:val="0"/>
      <w:spacing w:before="200" w:after="20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D14338"/>
    <w:rPr>
      <w:rFonts w:ascii="Arial" w:eastAsia="Times New Roman" w:hAnsi="Arial"/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D14338"/>
    <w:pPr>
      <w:suppressAutoHyphens w:val="0"/>
      <w:ind w:left="720" w:right="720" w:firstLine="567"/>
      <w:jc w:val="both"/>
    </w:pPr>
    <w:rPr>
      <w:rFonts w:ascii="Arial" w:hAnsi="Arial"/>
      <w:i/>
      <w:sz w:val="24"/>
      <w:szCs w:val="24"/>
      <w:lang w:eastAsia="ru-RU"/>
    </w:rPr>
  </w:style>
  <w:style w:type="character" w:customStyle="1" w:styleId="23">
    <w:name w:val="Цитата 2 Знак"/>
    <w:basedOn w:val="a0"/>
    <w:link w:val="22"/>
    <w:uiPriority w:val="29"/>
    <w:rsid w:val="00D14338"/>
    <w:rPr>
      <w:rFonts w:ascii="Arial" w:eastAsia="Times New Roman" w:hAnsi="Arial"/>
      <w:i/>
      <w:sz w:val="24"/>
      <w:szCs w:val="24"/>
    </w:rPr>
  </w:style>
  <w:style w:type="paragraph" w:styleId="aff2">
    <w:name w:val="Intense Quote"/>
    <w:basedOn w:val="a"/>
    <w:next w:val="a"/>
    <w:link w:val="aff3"/>
    <w:uiPriority w:val="30"/>
    <w:qFormat/>
    <w:rsid w:val="00D1433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 w:firstLine="567"/>
      <w:jc w:val="both"/>
    </w:pPr>
    <w:rPr>
      <w:rFonts w:ascii="Arial" w:hAnsi="Arial"/>
      <w:i/>
      <w:sz w:val="24"/>
      <w:szCs w:val="24"/>
      <w:lang w:eastAsia="ru-RU"/>
    </w:rPr>
  </w:style>
  <w:style w:type="character" w:customStyle="1" w:styleId="aff3">
    <w:name w:val="Выделенная цитата Знак"/>
    <w:basedOn w:val="a0"/>
    <w:link w:val="aff2"/>
    <w:uiPriority w:val="30"/>
    <w:rsid w:val="00D14338"/>
    <w:rPr>
      <w:rFonts w:ascii="Arial" w:eastAsia="Times New Roman" w:hAnsi="Arial"/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D14338"/>
  </w:style>
  <w:style w:type="character" w:customStyle="1" w:styleId="FooterChar">
    <w:name w:val="Footer Char"/>
    <w:basedOn w:val="a0"/>
    <w:uiPriority w:val="99"/>
    <w:rsid w:val="00D14338"/>
  </w:style>
  <w:style w:type="paragraph" w:styleId="aff4">
    <w:name w:val="caption"/>
    <w:basedOn w:val="a"/>
    <w:next w:val="a"/>
    <w:uiPriority w:val="35"/>
    <w:semiHidden/>
    <w:unhideWhenUsed/>
    <w:qFormat/>
    <w:rsid w:val="00D14338"/>
    <w:pPr>
      <w:suppressAutoHyphens w:val="0"/>
      <w:spacing w:line="276" w:lineRule="auto"/>
      <w:ind w:firstLine="567"/>
      <w:jc w:val="both"/>
    </w:pPr>
    <w:rPr>
      <w:rFonts w:ascii="Arial" w:hAnsi="Arial"/>
      <w:b/>
      <w:bCs/>
      <w:color w:val="4F81BD"/>
      <w:sz w:val="18"/>
      <w:szCs w:val="18"/>
      <w:lang w:eastAsia="ru-RU"/>
    </w:rPr>
  </w:style>
  <w:style w:type="table" w:customStyle="1" w:styleId="TableGridLight">
    <w:name w:val="Table Grid Light"/>
    <w:basedOn w:val="a1"/>
    <w:uiPriority w:val="59"/>
    <w:rsid w:val="00D14338"/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uiPriority w:val="59"/>
    <w:rsid w:val="00D14338"/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1"/>
    <w:uiPriority w:val="59"/>
    <w:rsid w:val="00D14338"/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D14338"/>
    <w:rPr>
      <w:sz w:val="20"/>
      <w:szCs w:val="20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rsid w:val="00D14338"/>
    <w:rPr>
      <w:sz w:val="20"/>
      <w:szCs w:val="20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rsid w:val="00D14338"/>
    <w:rPr>
      <w:sz w:val="20"/>
      <w:szCs w:val="20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14338"/>
    <w:rPr>
      <w:sz w:val="20"/>
      <w:szCs w:val="20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D14338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D14338"/>
    <w:rPr>
      <w:sz w:val="20"/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13">
    <w:name w:val="toc 1"/>
    <w:basedOn w:val="a"/>
    <w:next w:val="a"/>
    <w:uiPriority w:val="39"/>
    <w:unhideWhenUsed/>
    <w:rsid w:val="00D14338"/>
    <w:pPr>
      <w:suppressAutoHyphens w:val="0"/>
      <w:spacing w:after="57"/>
      <w:ind w:firstLine="567"/>
      <w:jc w:val="both"/>
    </w:pPr>
    <w:rPr>
      <w:rFonts w:ascii="Arial" w:hAnsi="Arial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rsid w:val="00D14338"/>
    <w:pPr>
      <w:suppressAutoHyphens w:val="0"/>
      <w:spacing w:after="57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paragraph" w:styleId="32">
    <w:name w:val="toc 3"/>
    <w:basedOn w:val="a"/>
    <w:next w:val="a"/>
    <w:uiPriority w:val="39"/>
    <w:unhideWhenUsed/>
    <w:rsid w:val="00D14338"/>
    <w:pPr>
      <w:suppressAutoHyphens w:val="0"/>
      <w:spacing w:after="57"/>
      <w:ind w:left="567" w:firstLine="567"/>
      <w:jc w:val="both"/>
    </w:pPr>
    <w:rPr>
      <w:rFonts w:ascii="Arial" w:hAnsi="Arial"/>
      <w:sz w:val="24"/>
      <w:szCs w:val="24"/>
      <w:lang w:eastAsia="ru-RU"/>
    </w:rPr>
  </w:style>
  <w:style w:type="paragraph" w:styleId="42">
    <w:name w:val="toc 4"/>
    <w:basedOn w:val="a"/>
    <w:next w:val="a"/>
    <w:uiPriority w:val="39"/>
    <w:unhideWhenUsed/>
    <w:rsid w:val="00D14338"/>
    <w:pPr>
      <w:suppressAutoHyphens w:val="0"/>
      <w:spacing w:after="57"/>
      <w:ind w:left="850" w:firstLine="567"/>
      <w:jc w:val="both"/>
    </w:pPr>
    <w:rPr>
      <w:rFonts w:ascii="Arial" w:hAnsi="Arial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D14338"/>
    <w:pPr>
      <w:suppressAutoHyphens w:val="0"/>
      <w:spacing w:after="57"/>
      <w:ind w:left="1134" w:firstLine="567"/>
      <w:jc w:val="both"/>
    </w:pPr>
    <w:rPr>
      <w:rFonts w:ascii="Arial" w:hAnsi="Arial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D14338"/>
    <w:pPr>
      <w:suppressAutoHyphens w:val="0"/>
      <w:spacing w:after="57"/>
      <w:ind w:left="1417" w:firstLine="567"/>
      <w:jc w:val="both"/>
    </w:pPr>
    <w:rPr>
      <w:rFonts w:ascii="Arial" w:hAnsi="Arial"/>
      <w:sz w:val="24"/>
      <w:szCs w:val="24"/>
      <w:lang w:eastAsia="ru-RU"/>
    </w:rPr>
  </w:style>
  <w:style w:type="paragraph" w:styleId="72">
    <w:name w:val="toc 7"/>
    <w:basedOn w:val="a"/>
    <w:next w:val="a"/>
    <w:uiPriority w:val="39"/>
    <w:unhideWhenUsed/>
    <w:rsid w:val="00D14338"/>
    <w:pPr>
      <w:suppressAutoHyphens w:val="0"/>
      <w:spacing w:after="57"/>
      <w:ind w:left="1701" w:firstLine="567"/>
      <w:jc w:val="both"/>
    </w:pPr>
    <w:rPr>
      <w:rFonts w:ascii="Arial" w:hAnsi="Arial"/>
      <w:sz w:val="24"/>
      <w:szCs w:val="24"/>
      <w:lang w:eastAsia="ru-RU"/>
    </w:rPr>
  </w:style>
  <w:style w:type="paragraph" w:styleId="81">
    <w:name w:val="toc 8"/>
    <w:basedOn w:val="a"/>
    <w:next w:val="a"/>
    <w:uiPriority w:val="39"/>
    <w:unhideWhenUsed/>
    <w:rsid w:val="00D14338"/>
    <w:pPr>
      <w:suppressAutoHyphens w:val="0"/>
      <w:spacing w:after="57"/>
      <w:ind w:left="1984" w:firstLine="567"/>
      <w:jc w:val="both"/>
    </w:pPr>
    <w:rPr>
      <w:rFonts w:ascii="Arial" w:hAnsi="Arial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D14338"/>
    <w:pPr>
      <w:suppressAutoHyphens w:val="0"/>
      <w:spacing w:after="57"/>
      <w:ind w:left="2268" w:firstLine="567"/>
      <w:jc w:val="both"/>
    </w:pPr>
    <w:rPr>
      <w:rFonts w:ascii="Arial" w:hAnsi="Arial"/>
      <w:sz w:val="24"/>
      <w:szCs w:val="24"/>
      <w:lang w:eastAsia="ru-RU"/>
    </w:rPr>
  </w:style>
  <w:style w:type="paragraph" w:styleId="aff5">
    <w:name w:val="TOC Heading"/>
    <w:uiPriority w:val="39"/>
    <w:unhideWhenUsed/>
    <w:rsid w:val="00D14338"/>
    <w:rPr>
      <w:sz w:val="20"/>
      <w:szCs w:val="20"/>
    </w:rPr>
  </w:style>
  <w:style w:type="paragraph" w:styleId="aff6">
    <w:name w:val="table of figures"/>
    <w:basedOn w:val="a"/>
    <w:next w:val="a"/>
    <w:uiPriority w:val="99"/>
    <w:unhideWhenUsed/>
    <w:rsid w:val="00D14338"/>
    <w:pPr>
      <w:suppressAutoHyphens w:val="0"/>
      <w:ind w:firstLine="567"/>
      <w:jc w:val="both"/>
    </w:pPr>
    <w:rPr>
      <w:rFonts w:ascii="Arial" w:hAnsi="Arial"/>
      <w:sz w:val="24"/>
      <w:szCs w:val="24"/>
      <w:lang w:eastAsia="ru-RU"/>
    </w:rPr>
  </w:style>
  <w:style w:type="paragraph" w:styleId="aff7">
    <w:name w:val="E-mail Signature"/>
    <w:basedOn w:val="a"/>
    <w:link w:val="aff8"/>
    <w:uiPriority w:val="99"/>
    <w:semiHidden/>
    <w:unhideWhenUsed/>
    <w:rsid w:val="00D14338"/>
    <w:pPr>
      <w:suppressAutoHyphens w:val="0"/>
      <w:ind w:firstLine="567"/>
      <w:jc w:val="both"/>
    </w:pPr>
    <w:rPr>
      <w:rFonts w:ascii="Calibri" w:hAnsi="Calibri"/>
      <w:sz w:val="22"/>
      <w:szCs w:val="22"/>
      <w:lang w:eastAsia="ru-RU"/>
    </w:rPr>
  </w:style>
  <w:style w:type="character" w:customStyle="1" w:styleId="aff8">
    <w:name w:val="Электронная подпись Знак"/>
    <w:basedOn w:val="a0"/>
    <w:link w:val="aff7"/>
    <w:uiPriority w:val="99"/>
    <w:semiHidden/>
    <w:rsid w:val="00D14338"/>
    <w:rPr>
      <w:rFonts w:eastAsia="Times New Roman"/>
    </w:rPr>
  </w:style>
  <w:style w:type="paragraph" w:customStyle="1" w:styleId="aff9">
    <w:name w:val="Знак"/>
    <w:basedOn w:val="a"/>
    <w:rsid w:val="00D14338"/>
    <w:pPr>
      <w:suppressAutoHyphens w:val="0"/>
      <w:spacing w:after="160" w:line="240" w:lineRule="exact"/>
      <w:ind w:firstLine="567"/>
      <w:jc w:val="both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rmal">
    <w:name w:val="ConsPlusNormal"/>
    <w:rsid w:val="00D14338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f">
    <w:name w:val="Title"/>
    <w:basedOn w:val="a"/>
    <w:link w:val="afe"/>
    <w:uiPriority w:val="10"/>
    <w:qFormat/>
    <w:rsid w:val="00D14338"/>
    <w:pPr>
      <w:suppressAutoHyphens w:val="0"/>
      <w:ind w:firstLine="567"/>
      <w:jc w:val="center"/>
    </w:pPr>
    <w:rPr>
      <w:rFonts w:ascii="Calibri" w:eastAsia="Calibri" w:hAnsi="Calibri"/>
      <w:sz w:val="48"/>
      <w:szCs w:val="48"/>
      <w:lang w:eastAsia="ru-RU"/>
    </w:rPr>
  </w:style>
  <w:style w:type="character" w:customStyle="1" w:styleId="14">
    <w:name w:val="Название Знак1"/>
    <w:basedOn w:val="a0"/>
    <w:uiPriority w:val="10"/>
    <w:rsid w:val="00D143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styleId="25">
    <w:name w:val="Body Text Indent 2"/>
    <w:basedOn w:val="a"/>
    <w:link w:val="26"/>
    <w:rsid w:val="00D14338"/>
    <w:pPr>
      <w:suppressAutoHyphens w:val="0"/>
      <w:ind w:left="708" w:firstLine="567"/>
      <w:jc w:val="both"/>
    </w:pPr>
    <w:rPr>
      <w:rFonts w:ascii="Arial" w:hAnsi="Arial"/>
      <w:sz w:val="28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D14338"/>
    <w:rPr>
      <w:rFonts w:ascii="Arial" w:eastAsia="Times New Roman" w:hAnsi="Arial"/>
      <w:sz w:val="28"/>
      <w:szCs w:val="24"/>
    </w:rPr>
  </w:style>
  <w:style w:type="paragraph" w:styleId="33">
    <w:name w:val="Body Text Indent 3"/>
    <w:basedOn w:val="a"/>
    <w:link w:val="34"/>
    <w:rsid w:val="00D14338"/>
    <w:pPr>
      <w:suppressAutoHyphens w:val="0"/>
      <w:ind w:left="708" w:firstLine="709"/>
      <w:jc w:val="both"/>
    </w:pPr>
    <w:rPr>
      <w:rFonts w:ascii="Arial" w:hAnsi="Arial"/>
      <w:sz w:val="28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D14338"/>
    <w:rPr>
      <w:rFonts w:ascii="Arial" w:eastAsia="Times New Roman" w:hAnsi="Arial"/>
      <w:sz w:val="28"/>
      <w:szCs w:val="24"/>
    </w:rPr>
  </w:style>
  <w:style w:type="paragraph" w:styleId="27">
    <w:name w:val="Body Text 2"/>
    <w:basedOn w:val="a"/>
    <w:link w:val="28"/>
    <w:rsid w:val="00D14338"/>
    <w:pPr>
      <w:suppressAutoHyphens w:val="0"/>
      <w:ind w:firstLine="567"/>
      <w:jc w:val="center"/>
    </w:pPr>
    <w:rPr>
      <w:rFonts w:ascii="Arial" w:hAnsi="Arial"/>
      <w:bCs/>
      <w:sz w:val="28"/>
      <w:szCs w:val="24"/>
      <w:lang w:eastAsia="ru-RU"/>
    </w:rPr>
  </w:style>
  <w:style w:type="character" w:customStyle="1" w:styleId="28">
    <w:name w:val="Основной текст 2 Знак"/>
    <w:basedOn w:val="a0"/>
    <w:link w:val="27"/>
    <w:rsid w:val="00D14338"/>
    <w:rPr>
      <w:rFonts w:ascii="Arial" w:eastAsia="Times New Roman" w:hAnsi="Arial"/>
      <w:bCs/>
      <w:sz w:val="28"/>
      <w:szCs w:val="24"/>
    </w:rPr>
  </w:style>
  <w:style w:type="paragraph" w:styleId="35">
    <w:name w:val="Body Text 3"/>
    <w:basedOn w:val="a"/>
    <w:link w:val="36"/>
    <w:rsid w:val="00D14338"/>
    <w:pPr>
      <w:suppressAutoHyphens w:val="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36">
    <w:name w:val="Основной текст 3 Знак"/>
    <w:basedOn w:val="a0"/>
    <w:link w:val="35"/>
    <w:rsid w:val="00D14338"/>
    <w:rPr>
      <w:rFonts w:ascii="Arial" w:eastAsia="Times New Roman" w:hAnsi="Arial"/>
      <w:sz w:val="24"/>
      <w:szCs w:val="24"/>
    </w:rPr>
  </w:style>
  <w:style w:type="paragraph" w:customStyle="1" w:styleId="15">
    <w:name w:val="Знак1 Знак Знак Знак Знак Знак Знак"/>
    <w:basedOn w:val="a"/>
    <w:rsid w:val="00D14338"/>
    <w:pPr>
      <w:suppressAutoHyphens w:val="0"/>
      <w:spacing w:after="160" w:line="240" w:lineRule="exact"/>
      <w:ind w:firstLine="567"/>
      <w:jc w:val="both"/>
    </w:pPr>
    <w:rPr>
      <w:rFonts w:ascii="Verdana" w:hAnsi="Verdana"/>
      <w:sz w:val="24"/>
      <w:szCs w:val="24"/>
      <w:lang w:val="en-US" w:eastAsia="en-US"/>
    </w:rPr>
  </w:style>
  <w:style w:type="paragraph" w:customStyle="1" w:styleId="16">
    <w:name w:val="Знак1"/>
    <w:basedOn w:val="a"/>
    <w:rsid w:val="00D14338"/>
    <w:pPr>
      <w:suppressAutoHyphens w:val="0"/>
      <w:spacing w:after="160" w:line="240" w:lineRule="exact"/>
      <w:ind w:firstLine="567"/>
      <w:jc w:val="both"/>
    </w:pPr>
    <w:rPr>
      <w:rFonts w:ascii="Verdana" w:hAnsi="Verdana"/>
      <w:sz w:val="24"/>
      <w:szCs w:val="24"/>
      <w:lang w:val="en-US" w:eastAsia="en-US"/>
    </w:rPr>
  </w:style>
  <w:style w:type="paragraph" w:styleId="affa">
    <w:name w:val="Plain Text"/>
    <w:basedOn w:val="a"/>
    <w:link w:val="affb"/>
    <w:rsid w:val="00D14338"/>
    <w:pPr>
      <w:suppressAutoHyphens w:val="0"/>
      <w:ind w:firstLine="567"/>
      <w:jc w:val="both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affb">
    <w:name w:val="Текст Знак"/>
    <w:basedOn w:val="a0"/>
    <w:link w:val="affa"/>
    <w:rsid w:val="00D14338"/>
    <w:rPr>
      <w:rFonts w:ascii="Courier New" w:eastAsia="Times New Roman" w:hAnsi="Courier New" w:cs="Courier New"/>
      <w:sz w:val="24"/>
      <w:szCs w:val="24"/>
    </w:rPr>
  </w:style>
  <w:style w:type="paragraph" w:styleId="affc">
    <w:name w:val="Normal (Web)"/>
    <w:basedOn w:val="a"/>
    <w:uiPriority w:val="99"/>
    <w:rsid w:val="00D14338"/>
    <w:pPr>
      <w:suppressAutoHyphens w:val="0"/>
      <w:spacing w:before="75" w:after="75"/>
      <w:ind w:firstLine="75"/>
      <w:jc w:val="both"/>
    </w:pPr>
    <w:rPr>
      <w:rFonts w:ascii="Arial" w:hAnsi="Arial" w:cs="Arial"/>
      <w:sz w:val="24"/>
      <w:szCs w:val="24"/>
      <w:lang w:eastAsia="ru-RU"/>
    </w:rPr>
  </w:style>
  <w:style w:type="character" w:styleId="affd">
    <w:name w:val="page number"/>
    <w:basedOn w:val="a0"/>
    <w:rsid w:val="00D14338"/>
  </w:style>
  <w:style w:type="paragraph" w:customStyle="1" w:styleId="212">
    <w:name w:val="Основной текст 21"/>
    <w:basedOn w:val="a"/>
    <w:rsid w:val="00D14338"/>
    <w:pPr>
      <w:suppressAutoHyphens w:val="0"/>
      <w:ind w:firstLine="360"/>
      <w:jc w:val="both"/>
    </w:pPr>
    <w:rPr>
      <w:rFonts w:ascii="Arial" w:hAnsi="Arial"/>
      <w:sz w:val="24"/>
      <w:szCs w:val="24"/>
      <w:lang w:eastAsia="ru-RU"/>
    </w:rPr>
  </w:style>
  <w:style w:type="paragraph" w:customStyle="1" w:styleId="affe">
    <w:name w:val="Знак Знак Знак Знак Знак Знак Знак Знак Знак Знак"/>
    <w:basedOn w:val="a"/>
    <w:rsid w:val="00D14338"/>
    <w:pPr>
      <w:suppressAutoHyphens w:val="0"/>
      <w:spacing w:after="160" w:line="240" w:lineRule="exact"/>
      <w:ind w:firstLine="567"/>
      <w:jc w:val="both"/>
    </w:pPr>
    <w:rPr>
      <w:rFonts w:ascii="Verdana" w:hAnsi="Verdana"/>
      <w:sz w:val="24"/>
      <w:szCs w:val="24"/>
      <w:lang w:val="en-US" w:eastAsia="en-US"/>
    </w:rPr>
  </w:style>
  <w:style w:type="paragraph" w:customStyle="1" w:styleId="afff">
    <w:name w:val="Знак Знак Знак Знак"/>
    <w:basedOn w:val="a"/>
    <w:rsid w:val="00D14338"/>
    <w:pPr>
      <w:suppressAutoHyphens w:val="0"/>
      <w:spacing w:after="160" w:line="240" w:lineRule="exact"/>
      <w:ind w:firstLine="567"/>
      <w:jc w:val="both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D14338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zagolovok">
    <w:name w:val="zagolovok"/>
    <w:basedOn w:val="a0"/>
    <w:rsid w:val="00D14338"/>
  </w:style>
  <w:style w:type="paragraph" w:customStyle="1" w:styleId="CharCharChar">
    <w:name w:val="Char Char Char"/>
    <w:basedOn w:val="a"/>
    <w:rsid w:val="00D14338"/>
    <w:pPr>
      <w:suppressAutoHyphens w:val="0"/>
      <w:spacing w:after="160" w:line="240" w:lineRule="exact"/>
      <w:ind w:firstLine="567"/>
      <w:jc w:val="both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FontStyle26">
    <w:name w:val="Font Style26"/>
    <w:rsid w:val="00D14338"/>
    <w:rPr>
      <w:rFonts w:ascii="Times New Roman" w:hAnsi="Times New Roman" w:cs="Times New Roman"/>
      <w:sz w:val="24"/>
      <w:szCs w:val="24"/>
    </w:rPr>
  </w:style>
  <w:style w:type="paragraph" w:customStyle="1" w:styleId="ConsPlusTitlePage">
    <w:name w:val="ConsPlusTitlePage"/>
    <w:rsid w:val="00D14338"/>
    <w:pPr>
      <w:widowControl w:val="0"/>
    </w:pPr>
    <w:rPr>
      <w:rFonts w:ascii="Tahoma" w:eastAsia="Times New Roman" w:hAnsi="Tahoma" w:cs="Tahoma"/>
      <w:sz w:val="20"/>
      <w:szCs w:val="20"/>
    </w:rPr>
  </w:style>
  <w:style w:type="character" w:styleId="HTML">
    <w:name w:val="HTML Variable"/>
    <w:aliases w:val="!Ссылки в документе"/>
    <w:rsid w:val="00D1433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f0">
    <w:name w:val="annotation text"/>
    <w:aliases w:val="!Равноширинный текст документа"/>
    <w:basedOn w:val="a"/>
    <w:link w:val="afff1"/>
    <w:semiHidden/>
    <w:rsid w:val="00D14338"/>
    <w:pPr>
      <w:suppressAutoHyphens w:val="0"/>
      <w:ind w:firstLine="567"/>
      <w:jc w:val="both"/>
    </w:pPr>
    <w:rPr>
      <w:rFonts w:ascii="Courier" w:hAnsi="Courier"/>
      <w:sz w:val="22"/>
      <w:lang w:eastAsia="ru-RU"/>
    </w:rPr>
  </w:style>
  <w:style w:type="character" w:customStyle="1" w:styleId="afff1">
    <w:name w:val="Текст примечания Знак"/>
    <w:aliases w:val="!Равноширинный текст документа Знак"/>
    <w:basedOn w:val="a0"/>
    <w:link w:val="afff0"/>
    <w:semiHidden/>
    <w:rsid w:val="00D14338"/>
    <w:rPr>
      <w:rFonts w:ascii="Courier" w:eastAsia="Times New Roman" w:hAnsi="Courier"/>
      <w:szCs w:val="20"/>
    </w:rPr>
  </w:style>
  <w:style w:type="paragraph" w:customStyle="1" w:styleId="Title">
    <w:name w:val="Title!Название НПА"/>
    <w:basedOn w:val="a"/>
    <w:rsid w:val="00D14338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D14338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14338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14338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afff2">
    <w:name w:val="Прижатый влево"/>
    <w:basedOn w:val="a"/>
    <w:next w:val="a"/>
    <w:uiPriority w:val="99"/>
    <w:qFormat/>
    <w:rsid w:val="00D14338"/>
    <w:pPr>
      <w:widowControl w:val="0"/>
      <w:suppressAutoHyphens w:val="0"/>
      <w:autoSpaceDE w:val="0"/>
      <w:autoSpaceDN w:val="0"/>
      <w:adjustRightInd w:val="0"/>
      <w:ind w:firstLine="567"/>
      <w:jc w:val="both"/>
    </w:pPr>
    <w:rPr>
      <w:rFonts w:ascii="Arial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6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2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52420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1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3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19026&amp;date=15.05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9026&amp;date=15.05.2026&amp;dst=712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CD6B-333C-467D-8BBE-3170D6729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2506</Words>
  <Characters>14286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Девятков Даниил Владимирович</cp:lastModifiedBy>
  <cp:revision>25</cp:revision>
  <cp:lastPrinted>2025-12-04T11:53:00Z</cp:lastPrinted>
  <dcterms:created xsi:type="dcterms:W3CDTF">2025-12-08T10:54:00Z</dcterms:created>
  <dcterms:modified xsi:type="dcterms:W3CDTF">2026-10-07T12:16:00Z</dcterms:modified>
</cp:coreProperties>
</file>